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B2B0" w14:textId="77777777" w:rsidR="00FF540D" w:rsidRPr="001C2A8A" w:rsidRDefault="009B02B1" w:rsidP="00FF540D">
      <w:pPr>
        <w:rPr>
          <w:rFonts w:asciiTheme="minorHAnsi" w:hAnsiTheme="minorHAnsi"/>
          <w:b/>
          <w:bCs/>
          <w:sz w:val="18"/>
          <w:szCs w:val="18"/>
        </w:rPr>
      </w:pPr>
      <w:r w:rsidRPr="001C2A8A">
        <w:rPr>
          <w:rFonts w:asciiTheme="minorHAnsi" w:hAnsiTheme="minorHAnsi"/>
          <w:b/>
          <w:sz w:val="18"/>
        </w:rPr>
        <w:t>(versión 210304)</w:t>
      </w:r>
    </w:p>
    <w:p w14:paraId="752D0FC2" w14:textId="77777777" w:rsidR="0096201C" w:rsidRPr="001C2A8A" w:rsidRDefault="00F96BFC" w:rsidP="0096201C">
      <w:pPr>
        <w:pStyle w:val="Ttulo1"/>
        <w:spacing w:after="0"/>
      </w:pPr>
      <w:r w:rsidRPr="001C2A8A">
        <w:t>Solicitud de Contratación</w:t>
      </w:r>
      <w:r w:rsidRPr="001C2A8A">
        <w:rPr>
          <w:sz w:val="22"/>
        </w:rPr>
        <w:t xml:space="preserve"> </w:t>
      </w:r>
      <w:r w:rsidRPr="001C2A8A">
        <w:t>– Servicios de Consultoría</w:t>
      </w:r>
    </w:p>
    <w:p w14:paraId="5CC26F33" w14:textId="48C2D28A" w:rsidR="005A1B93" w:rsidRDefault="00837DB2" w:rsidP="0096201C">
      <w:pPr>
        <w:pStyle w:val="Ttulo1"/>
        <w:spacing w:before="0"/>
        <w:rPr>
          <w:sz w:val="22"/>
        </w:rPr>
      </w:pPr>
      <w:r w:rsidRPr="001C2A8A">
        <w:rPr>
          <w:sz w:val="22"/>
        </w:rPr>
        <w:t xml:space="preserve"> (Licitación Simplificada)</w:t>
      </w:r>
    </w:p>
    <w:p w14:paraId="7513E4ED" w14:textId="77777777" w:rsidR="00F70C56" w:rsidRPr="00F70C56" w:rsidRDefault="00F70C56" w:rsidP="00F70C56">
      <w:pPr>
        <w:pStyle w:val="Sinespaciado"/>
        <w:rPr>
          <w:b/>
          <w:bCs/>
        </w:rPr>
      </w:pPr>
    </w:p>
    <w:p w14:paraId="418A8CA9" w14:textId="3D7B9F27" w:rsidR="00F70C56" w:rsidRPr="00DB5C9D" w:rsidRDefault="00F70C56" w:rsidP="00F70C56">
      <w:pPr>
        <w:pStyle w:val="Sinespaciado"/>
        <w:rPr>
          <w:b/>
          <w:bCs/>
          <w:sz w:val="24"/>
          <w:szCs w:val="24"/>
        </w:rPr>
      </w:pPr>
      <w:r w:rsidRPr="00DB5C9D">
        <w:rPr>
          <w:b/>
          <w:bCs/>
          <w:sz w:val="24"/>
          <w:szCs w:val="24"/>
        </w:rPr>
        <w:t>Convocatoria de Perfiles Profesionales.</w:t>
      </w:r>
    </w:p>
    <w:p w14:paraId="2A30DCC2" w14:textId="177012B6" w:rsidR="005A1B93" w:rsidRPr="00DB5C9D" w:rsidRDefault="00F70C56" w:rsidP="00F70C56">
      <w:pPr>
        <w:pStyle w:val="Sinespaciado"/>
        <w:rPr>
          <w:b/>
          <w:bCs/>
          <w:sz w:val="24"/>
          <w:szCs w:val="24"/>
        </w:rPr>
      </w:pPr>
      <w:r w:rsidRPr="00DB5C9D">
        <w:rPr>
          <w:b/>
          <w:bCs/>
          <w:sz w:val="24"/>
          <w:szCs w:val="24"/>
        </w:rPr>
        <w:t>Registro agregado de consultores preseleccionados para América Latina y el Caribe – Roster de Consultores</w:t>
      </w:r>
    </w:p>
    <w:p w14:paraId="2F91C12A" w14:textId="77777777" w:rsidR="005A1B93" w:rsidRPr="001C2A8A" w:rsidRDefault="005A1B93" w:rsidP="005A1B93">
      <w:pPr>
        <w:pStyle w:val="Numreradrubrik"/>
        <w:rPr>
          <w:rFonts w:asciiTheme="majorHAnsi" w:hAnsiTheme="majorHAnsi" w:cstheme="majorHAnsi"/>
          <w:sz w:val="24"/>
          <w:szCs w:val="24"/>
        </w:rPr>
      </w:pPr>
      <w:r w:rsidRPr="001C2A8A">
        <w:rPr>
          <w:rFonts w:asciiTheme="majorHAnsi" w:hAnsiTheme="majorHAnsi"/>
          <w:sz w:val="24"/>
        </w:rPr>
        <w:t>INTRODUCCIÓN</w:t>
      </w:r>
    </w:p>
    <w:p w14:paraId="05AC3510" w14:textId="77777777" w:rsidR="008E0558" w:rsidRPr="001C2A8A" w:rsidRDefault="005A1B93" w:rsidP="00F1683E">
      <w:pPr>
        <w:pStyle w:val="Numreradrubrik"/>
        <w:numPr>
          <w:ilvl w:val="1"/>
          <w:numId w:val="15"/>
        </w:numPr>
        <w:rPr>
          <w:rFonts w:asciiTheme="majorHAnsi" w:hAnsiTheme="majorHAnsi" w:cstheme="majorHAnsi"/>
        </w:rPr>
      </w:pPr>
      <w:r w:rsidRPr="001C2A8A">
        <w:rPr>
          <w:rFonts w:asciiTheme="majorHAnsi" w:hAnsiTheme="majorHAnsi"/>
        </w:rPr>
        <w:t>Introducción a Diakonia</w:t>
      </w:r>
    </w:p>
    <w:p w14:paraId="0C7DDC65" w14:textId="63D0059E" w:rsidR="00501E36" w:rsidRDefault="00501E36" w:rsidP="00AC33B7">
      <w:pPr>
        <w:pStyle w:val="Sinespaciado"/>
        <w:jc w:val="both"/>
      </w:pPr>
      <w:r w:rsidRPr="00D94758">
        <w:t>Diakonia es una organización de desarrollo basada en la fe, fundada en Estocolmo, Suecia. Apoyamos y trabajamos con alrededor de 400 organizaciones asociadas locales en 25 países. Junto con nuestras organizaciones asociadas, formamos una red global que trabaja para garantizar que más personas puedan vivir vidas dignas.</w:t>
      </w:r>
    </w:p>
    <w:p w14:paraId="3E746294" w14:textId="77777777" w:rsidR="00670BF2" w:rsidRPr="00D94758" w:rsidRDefault="00670BF2" w:rsidP="00AC33B7">
      <w:pPr>
        <w:pStyle w:val="Sinespaciado"/>
        <w:jc w:val="both"/>
      </w:pPr>
    </w:p>
    <w:p w14:paraId="537CC2D7" w14:textId="05A8495F" w:rsidR="00501E36" w:rsidRDefault="00501E36" w:rsidP="00AC33B7">
      <w:pPr>
        <w:pStyle w:val="Sinespaciado"/>
        <w:jc w:val="both"/>
      </w:pPr>
      <w:r w:rsidRPr="00501E36">
        <w:t>La visión de Diakonia es un mundo donde todas las personas vivan en circunstancias dignas en un</w:t>
      </w:r>
      <w:r w:rsidR="00670BF2">
        <w:t xml:space="preserve"> </w:t>
      </w:r>
      <w:r w:rsidRPr="00501E36">
        <w:t>mundo justo y sostenible, libre de pobreza. La visión de Diakonia incluye a todas las personas independientemente de su religión, género, etnia, color, orientación sexual, idioma, creencias ideológicas o políticas, origen nacional o social, propiedad, edad, nacimiento o cualquier otra condición. El objetivo de Diakonia es cambiar las estructuras políticas, económicas, sociales y culturales injustas que generan pobreza, opresión y violencia.</w:t>
      </w:r>
    </w:p>
    <w:p w14:paraId="241370A5" w14:textId="77777777" w:rsidR="005C020B" w:rsidRPr="00501E36" w:rsidRDefault="005C020B" w:rsidP="00AC33B7">
      <w:pPr>
        <w:pStyle w:val="Sinespaciado"/>
        <w:jc w:val="both"/>
      </w:pPr>
    </w:p>
    <w:p w14:paraId="744B9C20" w14:textId="18D53E14" w:rsidR="00501E36" w:rsidRDefault="00501E36" w:rsidP="00AC33B7">
      <w:pPr>
        <w:pStyle w:val="Sinespaciado"/>
        <w:jc w:val="both"/>
      </w:pPr>
      <w:r w:rsidRPr="00D94758">
        <w:t>Diakonia apoya a organizaciones asociadas locales en cada país, denominadas comúnmente como “</w:t>
      </w:r>
      <w:proofErr w:type="spellStart"/>
      <w:r w:rsidRPr="00D94758">
        <w:t>copartes</w:t>
      </w:r>
      <w:proofErr w:type="spellEnd"/>
      <w:r w:rsidRPr="00D94758">
        <w:t>”. Como estas organizaciones socias ya están presentes y bien establecidas, el trabajo de desarrollo a largo plazo es más efectivo. La fuerza de Diakonia son sus organizaciones socias porque trabajan incansablemente sobre la base de sus creencias, actuando para garantizar un futuro digno a las personas vulnerables.</w:t>
      </w:r>
    </w:p>
    <w:p w14:paraId="47BB4F2F" w14:textId="77777777" w:rsidR="005C020B" w:rsidRPr="00D94758" w:rsidRDefault="005C020B" w:rsidP="00AC33B7">
      <w:pPr>
        <w:pStyle w:val="Sinespaciado"/>
        <w:jc w:val="both"/>
      </w:pPr>
    </w:p>
    <w:p w14:paraId="13B178A8" w14:textId="1F7C2544" w:rsidR="00501E36" w:rsidRDefault="00501E36" w:rsidP="00AC33B7">
      <w:pPr>
        <w:pStyle w:val="Sinespaciado"/>
        <w:jc w:val="both"/>
      </w:pPr>
      <w:r w:rsidRPr="00D94758">
        <w:t>Las donaciones de personas y congregaciones suecas forman una parte necesaria de nuestro trabajo. Por cada corona sueca donada, la Agencia Sueca de Cooperación Internacional para el Desarrollo (</w:t>
      </w:r>
      <w:proofErr w:type="spellStart"/>
      <w:r w:rsidRPr="00D94758">
        <w:t>Asdi</w:t>
      </w:r>
      <w:proofErr w:type="spellEnd"/>
      <w:r w:rsidRPr="00D94758">
        <w:t>) aporta fondos adicionales. Diakonia también recibe financiación para proyectos específicos de la UE, embajadas y otras organizaciones internacionales.</w:t>
      </w:r>
    </w:p>
    <w:p w14:paraId="78AE6729" w14:textId="77777777" w:rsidR="00F76D8E" w:rsidRPr="00D94758" w:rsidRDefault="00F76D8E" w:rsidP="00D94758">
      <w:pPr>
        <w:pStyle w:val="Sinespaciado"/>
      </w:pPr>
    </w:p>
    <w:p w14:paraId="1A6E706B" w14:textId="55B87858" w:rsidR="00501E36" w:rsidRDefault="00501E36" w:rsidP="00D94758">
      <w:pPr>
        <w:pStyle w:val="Sinespaciado"/>
        <w:rPr>
          <w:b/>
          <w:bCs/>
        </w:rPr>
      </w:pPr>
      <w:r w:rsidRPr="00F76D8E">
        <w:rPr>
          <w:b/>
          <w:bCs/>
        </w:rPr>
        <w:t>Diakonia en América Latina y el Caribe</w:t>
      </w:r>
    </w:p>
    <w:p w14:paraId="20EDA9E7" w14:textId="77777777" w:rsidR="00F76D8E" w:rsidRPr="00F76D8E" w:rsidRDefault="00F76D8E" w:rsidP="00D94758">
      <w:pPr>
        <w:pStyle w:val="Sinespaciado"/>
        <w:rPr>
          <w:b/>
          <w:bCs/>
        </w:rPr>
      </w:pPr>
    </w:p>
    <w:p w14:paraId="19DB72DE" w14:textId="2499675B" w:rsidR="00501E36" w:rsidRDefault="00501E36" w:rsidP="00AC33B7">
      <w:pPr>
        <w:pStyle w:val="Sinespaciado"/>
        <w:jc w:val="both"/>
      </w:pPr>
      <w:r w:rsidRPr="00D94758">
        <w:t>Diakonia está presente con oficinas país y tiene como socias a organizaciones de la sociedad civil sin fines de lucro en Paraguay, Bolivia, Perú, Colombia, Honduras y Guatemala que trabajan coordinadamente a través de estrategias país. Diakonia en América Latina y el Caribe también implementa una estrategia regional desde su oficina regional en Bogotá, Colombia.</w:t>
      </w:r>
    </w:p>
    <w:p w14:paraId="2C1EC4C2" w14:textId="77777777" w:rsidR="00AC33B7" w:rsidRPr="00D94758" w:rsidRDefault="00AC33B7" w:rsidP="00AC33B7">
      <w:pPr>
        <w:pStyle w:val="Sinespaciado"/>
        <w:jc w:val="both"/>
      </w:pPr>
    </w:p>
    <w:p w14:paraId="7394E437" w14:textId="77777777" w:rsidR="00D94758" w:rsidRDefault="00501E36" w:rsidP="00AC33B7">
      <w:pPr>
        <w:pStyle w:val="Sinespaciado"/>
        <w:jc w:val="both"/>
      </w:pPr>
      <w:r w:rsidRPr="00D94758">
        <w:t xml:space="preserve">El equipo regional cumple tres principales roles: i) ser un apoyo técnico y temático directo para las oficinas país, realizando un control de calidad y alineamiento de los resultados; </w:t>
      </w:r>
      <w:proofErr w:type="spellStart"/>
      <w:r w:rsidRPr="00D94758">
        <w:t>ii</w:t>
      </w:r>
      <w:proofErr w:type="spellEnd"/>
      <w:r w:rsidRPr="00D94758">
        <w:t xml:space="preserve">) liderar la implementación de la estrategia regional con beneficios </w:t>
      </w:r>
      <w:proofErr w:type="spellStart"/>
      <w:r w:rsidRPr="00D94758">
        <w:t>multipaís</w:t>
      </w:r>
      <w:proofErr w:type="spellEnd"/>
      <w:r w:rsidRPr="00D94758">
        <w:t xml:space="preserve"> y </w:t>
      </w:r>
      <w:proofErr w:type="spellStart"/>
      <w:r w:rsidRPr="00D94758">
        <w:t>multisocio</w:t>
      </w:r>
      <w:proofErr w:type="spellEnd"/>
      <w:r w:rsidRPr="00D94758">
        <w:t xml:space="preserve"> y </w:t>
      </w:r>
      <w:proofErr w:type="spellStart"/>
      <w:r w:rsidRPr="00D94758">
        <w:t>iii</w:t>
      </w:r>
      <w:proofErr w:type="spellEnd"/>
      <w:r w:rsidRPr="00D94758">
        <w:t>) fortalecer los ambientes de trabajo de manera que sean seguros, de dialogo y estimulantes para el aprendizaje.</w:t>
      </w:r>
    </w:p>
    <w:p w14:paraId="60B06D07" w14:textId="77777777" w:rsidR="00D94758" w:rsidRDefault="00D94758" w:rsidP="00D94758">
      <w:pPr>
        <w:pStyle w:val="Sinespaciado"/>
      </w:pPr>
    </w:p>
    <w:p w14:paraId="66E47A52" w14:textId="77777777" w:rsidR="00D94758" w:rsidRPr="00CA6E20" w:rsidRDefault="00D94758" w:rsidP="00D94758">
      <w:pPr>
        <w:pStyle w:val="Sinespaciado"/>
        <w:rPr>
          <w:rFonts w:asciiTheme="majorHAnsi" w:hAnsiTheme="majorHAnsi" w:cstheme="majorHAnsi"/>
          <w:b/>
          <w:bCs/>
        </w:rPr>
      </w:pPr>
    </w:p>
    <w:p w14:paraId="36DBF1E7" w14:textId="7CFFF0C4" w:rsidR="00837DB2" w:rsidRDefault="00837DB2" w:rsidP="00CA6E20">
      <w:pPr>
        <w:pStyle w:val="Sinespaciado"/>
        <w:numPr>
          <w:ilvl w:val="1"/>
          <w:numId w:val="15"/>
        </w:numPr>
        <w:rPr>
          <w:rFonts w:asciiTheme="majorHAnsi" w:hAnsiTheme="majorHAnsi" w:cstheme="majorHAnsi"/>
          <w:b/>
          <w:bCs/>
        </w:rPr>
      </w:pPr>
      <w:r w:rsidRPr="00CA6E20">
        <w:rPr>
          <w:rFonts w:asciiTheme="majorHAnsi" w:hAnsiTheme="majorHAnsi" w:cstheme="majorHAnsi"/>
          <w:b/>
          <w:bCs/>
        </w:rPr>
        <w:t>Objetivo de la contratación</w:t>
      </w:r>
    </w:p>
    <w:p w14:paraId="01C48F09" w14:textId="64111AEE" w:rsidR="00CA6E20" w:rsidRDefault="00CA6E20" w:rsidP="00CA6E20">
      <w:pPr>
        <w:pStyle w:val="Sinespaciado"/>
        <w:ind w:left="680"/>
        <w:rPr>
          <w:rFonts w:asciiTheme="majorHAnsi" w:hAnsiTheme="majorHAnsi" w:cstheme="majorHAnsi"/>
          <w:b/>
          <w:bCs/>
        </w:rPr>
      </w:pPr>
    </w:p>
    <w:p w14:paraId="4C75FA04" w14:textId="77777777" w:rsidR="008678B6" w:rsidRPr="008678B6" w:rsidRDefault="008678B6" w:rsidP="003E553F">
      <w:pPr>
        <w:jc w:val="both"/>
        <w:rPr>
          <w:rFonts w:asciiTheme="minorHAnsi" w:hAnsiTheme="minorHAnsi"/>
          <w:lang w:val="es-BO"/>
        </w:rPr>
      </w:pPr>
      <w:r w:rsidRPr="008678B6">
        <w:rPr>
          <w:rFonts w:asciiTheme="minorHAnsi" w:hAnsiTheme="minorHAnsi"/>
          <w:lang w:val="es-BO"/>
        </w:rPr>
        <w:t xml:space="preserve">Con el objetivo de fortalecer y ampliar el apoyo a los derechos humanos, derechos de las mujeres y derechos de naciones y pueblos indígenas en América Latina y el Caribe, </w:t>
      </w:r>
      <w:r w:rsidRPr="008678B6">
        <w:rPr>
          <w:rFonts w:asciiTheme="minorHAnsi" w:hAnsiTheme="minorHAnsi"/>
          <w:b/>
          <w:bCs/>
          <w:lang w:val="es-BO"/>
        </w:rPr>
        <w:t>Diakonia oficina regional busca establecer una base de datos de consultores preseleccionados (Roster de Consultores) para realizar trabajos de Evaluación de Estrategias País, Programas o Proyectos implementados en la región</w:t>
      </w:r>
      <w:r w:rsidRPr="008678B6">
        <w:rPr>
          <w:rFonts w:asciiTheme="minorHAnsi" w:hAnsiTheme="minorHAnsi"/>
          <w:lang w:val="es-BO"/>
        </w:rPr>
        <w:t xml:space="preserve">. </w:t>
      </w:r>
    </w:p>
    <w:p w14:paraId="65054AAF" w14:textId="77777777" w:rsidR="008678B6" w:rsidRPr="008678B6" w:rsidRDefault="008678B6" w:rsidP="003E553F">
      <w:pPr>
        <w:jc w:val="both"/>
        <w:rPr>
          <w:rFonts w:asciiTheme="minorHAnsi" w:hAnsiTheme="minorHAnsi"/>
          <w:lang w:val="es-BO"/>
        </w:rPr>
      </w:pPr>
      <w:r w:rsidRPr="008678B6">
        <w:rPr>
          <w:rFonts w:asciiTheme="minorHAnsi" w:hAnsiTheme="minorHAnsi"/>
          <w:lang w:val="es-BO"/>
        </w:rPr>
        <w:t>Una estrategia país es un marco o plan estratégico de largo plazo que refleja los acuerdos y acciones conjuntas de Diakonia y varias de sus socias para lograr cambios y transformaciones positivas, orientadas a mejorar el bienestar social, el ejercicio de los derechos y la justicia de género, generalmente financiado por un grupo de donantes.</w:t>
      </w:r>
    </w:p>
    <w:p w14:paraId="170F169C" w14:textId="77777777" w:rsidR="008678B6" w:rsidRPr="008678B6" w:rsidRDefault="008678B6" w:rsidP="003E553F">
      <w:pPr>
        <w:jc w:val="both"/>
        <w:rPr>
          <w:rFonts w:asciiTheme="minorHAnsi" w:hAnsiTheme="minorHAnsi"/>
          <w:lang w:val="es-BO"/>
        </w:rPr>
      </w:pPr>
      <w:r w:rsidRPr="008678B6">
        <w:rPr>
          <w:rFonts w:asciiTheme="minorHAnsi" w:hAnsiTheme="minorHAnsi"/>
          <w:lang w:val="es-BO"/>
        </w:rPr>
        <w:t xml:space="preserve">Un programa también refleja acuerdos y acciones de largo plazo entre Diakonia y sus socias con los mismos fines que una estrategia; pero involucra a menos socios y probablemente está financiado por un par de donantes. </w:t>
      </w:r>
    </w:p>
    <w:p w14:paraId="38E31BE4" w14:textId="77777777" w:rsidR="008678B6" w:rsidRPr="008678B6" w:rsidRDefault="008678B6" w:rsidP="003E553F">
      <w:pPr>
        <w:jc w:val="both"/>
        <w:rPr>
          <w:rFonts w:asciiTheme="minorHAnsi" w:hAnsiTheme="minorHAnsi"/>
          <w:lang w:val="es-BO"/>
        </w:rPr>
      </w:pPr>
      <w:r w:rsidRPr="008678B6">
        <w:rPr>
          <w:rFonts w:asciiTheme="minorHAnsi" w:hAnsiTheme="minorHAnsi"/>
          <w:lang w:val="es-BO"/>
        </w:rPr>
        <w:t>Un proyecto representa acuerdos de Diakonia y sus socias con los mismos fines que una estrategia, pero en tiempos más acotados y que involucra un número menor de socias y probablemente la financiación sea de uno o dos donantes.</w:t>
      </w:r>
    </w:p>
    <w:p w14:paraId="7BB1BCA9" w14:textId="77777777" w:rsidR="008678B6" w:rsidRPr="008678B6" w:rsidRDefault="008678B6" w:rsidP="003E553F">
      <w:pPr>
        <w:jc w:val="both"/>
        <w:rPr>
          <w:rFonts w:asciiTheme="minorHAnsi" w:hAnsiTheme="minorHAnsi"/>
          <w:lang w:val="es-BO"/>
        </w:rPr>
      </w:pPr>
      <w:r w:rsidRPr="008678B6">
        <w:rPr>
          <w:rFonts w:asciiTheme="minorHAnsi" w:hAnsiTheme="minorHAnsi"/>
          <w:lang w:val="es-BO"/>
        </w:rPr>
        <w:t xml:space="preserve">Este registro de consultores preseleccionados considera tanto perfiles profesionales individuales como perfiles de personas jurídicas (asociación de profesionales, empresas y firmas consultoras) que se seleccionarán de manera separada, es decir habrá un grupo de profesionales individuales y un grupo de empresas o firmas consultoras seleccionadas y priorizadas con base a una evaluación, que tengan base de trabajo en los países de la región donde Diakonia y sus socios está implementando sus estrategias (mencionada en 1), y considera diferentes tipos de experiencia, experticias temáticas y enfoques geográficos. </w:t>
      </w:r>
    </w:p>
    <w:p w14:paraId="7F431B29" w14:textId="261E13FF" w:rsidR="008678B6" w:rsidRDefault="008678B6" w:rsidP="003E553F">
      <w:pPr>
        <w:pStyle w:val="Sinespaciado"/>
        <w:jc w:val="both"/>
        <w:rPr>
          <w:lang w:val="es-BO"/>
        </w:rPr>
      </w:pPr>
      <w:r w:rsidRPr="008678B6">
        <w:rPr>
          <w:lang w:val="es-BO"/>
        </w:rPr>
        <w:t>Los términos de referencia a continuación describen las posibles asignaciones en términos generales y las cualificaciones necesarias para presentarse a la selección de este registro. Posteriormente, a las y los profesionales y firmas consultoras seleccionadas se les entregará convenios específicos de contratación que se firmarán con las oficinas país en las que se detallan más ampliamente las condiciones de cada servicio, en un país específico o en un grupo de países</w:t>
      </w:r>
    </w:p>
    <w:p w14:paraId="6AF1DBD3" w14:textId="77777777" w:rsidR="003E553F" w:rsidRPr="008678B6" w:rsidRDefault="003E553F" w:rsidP="008678B6">
      <w:pPr>
        <w:pStyle w:val="Sinespaciado"/>
        <w:rPr>
          <w:rFonts w:cstheme="majorHAnsi"/>
          <w:b/>
          <w:bCs/>
        </w:rPr>
      </w:pPr>
    </w:p>
    <w:p w14:paraId="5C884FAE" w14:textId="77777777" w:rsidR="00F02633" w:rsidRPr="001C2A8A" w:rsidRDefault="00F02633" w:rsidP="003E3D4E">
      <w:pPr>
        <w:rPr>
          <w:rFonts w:ascii="Georgia" w:hAnsi="Georgia"/>
          <w:iCs/>
        </w:rPr>
      </w:pPr>
      <w:r w:rsidRPr="001C2A8A">
        <w:rPr>
          <w:rFonts w:ascii="Georgia" w:hAnsi="Georgia"/>
        </w:rPr>
        <w:t>Se le invita a presentar una oferta basada en los Términos de Referencia (Apéndice 1) y demás requerimientos incluidos en esta solicitud de contratación.</w:t>
      </w:r>
    </w:p>
    <w:p w14:paraId="7465A5AB" w14:textId="77777777" w:rsidR="002248B0" w:rsidRPr="001C2A8A" w:rsidRDefault="002248B0" w:rsidP="005A1B93">
      <w:pPr>
        <w:pStyle w:val="Numreradrubrik"/>
        <w:rPr>
          <w:rFonts w:asciiTheme="majorHAnsi" w:hAnsiTheme="majorHAnsi" w:cstheme="majorHAnsi"/>
          <w:caps/>
        </w:rPr>
      </w:pPr>
      <w:r w:rsidRPr="001C2A8A">
        <w:rPr>
          <w:rFonts w:asciiTheme="majorHAnsi" w:hAnsiTheme="majorHAnsi"/>
          <w:caps/>
        </w:rPr>
        <w:lastRenderedPageBreak/>
        <w:t xml:space="preserve">CONTENIDO DE LA OFERTA </w:t>
      </w:r>
    </w:p>
    <w:p w14:paraId="3A1CD5F5" w14:textId="77777777" w:rsidR="002248B0" w:rsidRPr="001C2A8A" w:rsidRDefault="002248B0" w:rsidP="002248B0">
      <w:pPr>
        <w:rPr>
          <w:rFonts w:asciiTheme="minorHAnsi" w:hAnsiTheme="minorHAnsi"/>
        </w:rPr>
      </w:pPr>
      <w:r w:rsidRPr="001C2A8A">
        <w:rPr>
          <w:rFonts w:asciiTheme="minorHAnsi" w:hAnsiTheme="minorHAnsi"/>
        </w:rPr>
        <w:t xml:space="preserve">Su oferta debe </w:t>
      </w:r>
      <w:r w:rsidR="001C2A8A" w:rsidRPr="001C2A8A">
        <w:rPr>
          <w:rFonts w:asciiTheme="minorHAnsi" w:hAnsiTheme="minorHAnsi"/>
        </w:rPr>
        <w:t>incluir</w:t>
      </w:r>
      <w:r w:rsidRPr="001C2A8A">
        <w:rPr>
          <w:rFonts w:asciiTheme="minorHAnsi" w:hAnsiTheme="minorHAnsi"/>
        </w:rPr>
        <w:t xml:space="preserve"> la siguiente información cuando la envíe a Diakonia:</w:t>
      </w:r>
    </w:p>
    <w:p w14:paraId="4F8AC8F4" w14:textId="5678E47D" w:rsidR="00E465AF" w:rsidRPr="00E465AF" w:rsidRDefault="00E465AF" w:rsidP="00E465AF">
      <w:pPr>
        <w:pStyle w:val="Prrafodelista"/>
        <w:numPr>
          <w:ilvl w:val="0"/>
          <w:numId w:val="32"/>
        </w:numPr>
        <w:jc w:val="both"/>
        <w:rPr>
          <w:rFonts w:asciiTheme="minorHAnsi" w:hAnsiTheme="minorHAnsi"/>
          <w:lang w:val="es-BO"/>
        </w:rPr>
      </w:pPr>
      <w:r w:rsidRPr="00E465AF">
        <w:rPr>
          <w:rFonts w:asciiTheme="minorHAnsi" w:hAnsiTheme="minorHAnsi"/>
          <w:lang w:val="es-BO"/>
        </w:rPr>
        <w:t>Documento de Experiencia (cerrada en versión PDF) de máximo 7 páginas tamaño carta en la que se detalle las experiencias de trabajo en los últimos 5 años que la candidatura considere se alinea más a las necesidades y objetivos de Diakonia y sus socios presentados en este documento, considerando el siguiente formato de datos por experiencia (por cada trabajo):</w:t>
      </w:r>
    </w:p>
    <w:tbl>
      <w:tblPr>
        <w:tblStyle w:val="Tablaconcuadrcula"/>
        <w:tblW w:w="0" w:type="auto"/>
        <w:tblLook w:val="04A0" w:firstRow="1" w:lastRow="0" w:firstColumn="1" w:lastColumn="0" w:noHBand="0" w:noVBand="1"/>
      </w:tblPr>
      <w:tblGrid>
        <w:gridCol w:w="2094"/>
        <w:gridCol w:w="6967"/>
      </w:tblGrid>
      <w:tr w:rsidR="00E465AF" w:rsidRPr="00E465AF" w14:paraId="6AD4B068" w14:textId="77777777" w:rsidTr="00DD7A5E">
        <w:tc>
          <w:tcPr>
            <w:tcW w:w="2122" w:type="dxa"/>
          </w:tcPr>
          <w:p w14:paraId="1A4C2896" w14:textId="77777777" w:rsidR="00E465AF" w:rsidRPr="00E465AF" w:rsidRDefault="00E465AF" w:rsidP="00DD7A5E">
            <w:pPr>
              <w:jc w:val="both"/>
              <w:rPr>
                <w:rFonts w:asciiTheme="minorHAnsi" w:hAnsiTheme="minorHAnsi"/>
                <w:lang w:val="es-BO"/>
              </w:rPr>
            </w:pPr>
            <w:r w:rsidRPr="00E465AF">
              <w:rPr>
                <w:rFonts w:asciiTheme="minorHAnsi" w:hAnsiTheme="minorHAnsi"/>
                <w:lang w:val="es-BO"/>
              </w:rPr>
              <w:t>Nombre de la organización contratante</w:t>
            </w:r>
          </w:p>
        </w:tc>
        <w:tc>
          <w:tcPr>
            <w:tcW w:w="7228" w:type="dxa"/>
          </w:tcPr>
          <w:p w14:paraId="76BDCFAA" w14:textId="77777777" w:rsidR="00E465AF" w:rsidRPr="00E465AF" w:rsidRDefault="00E465AF" w:rsidP="00DD7A5E">
            <w:pPr>
              <w:jc w:val="both"/>
              <w:rPr>
                <w:rFonts w:asciiTheme="minorHAnsi" w:hAnsiTheme="minorHAnsi"/>
                <w:lang w:val="es-BO"/>
              </w:rPr>
            </w:pPr>
            <w:r w:rsidRPr="00E465AF">
              <w:rPr>
                <w:rFonts w:asciiTheme="minorHAnsi" w:hAnsiTheme="minorHAnsi"/>
                <w:lang w:val="es-BO"/>
              </w:rPr>
              <w:t>(por favor especifique el nombre completo y acrónimo de la organización)</w:t>
            </w:r>
          </w:p>
        </w:tc>
      </w:tr>
      <w:tr w:rsidR="00E465AF" w:rsidRPr="00E465AF" w14:paraId="30367F92" w14:textId="77777777" w:rsidTr="00DD7A5E">
        <w:tc>
          <w:tcPr>
            <w:tcW w:w="2122" w:type="dxa"/>
          </w:tcPr>
          <w:p w14:paraId="7C806529" w14:textId="77777777" w:rsidR="00E465AF" w:rsidRPr="00E465AF" w:rsidRDefault="00E465AF" w:rsidP="00DD7A5E">
            <w:pPr>
              <w:jc w:val="both"/>
              <w:rPr>
                <w:rFonts w:asciiTheme="minorHAnsi" w:hAnsiTheme="minorHAnsi"/>
                <w:lang w:val="es-BO"/>
              </w:rPr>
            </w:pPr>
            <w:r w:rsidRPr="00E465AF">
              <w:rPr>
                <w:rFonts w:asciiTheme="minorHAnsi" w:hAnsiTheme="minorHAnsi"/>
                <w:lang w:val="es-BO"/>
              </w:rPr>
              <w:t>Período del contrato (servicio)</w:t>
            </w:r>
          </w:p>
        </w:tc>
        <w:tc>
          <w:tcPr>
            <w:tcW w:w="7228" w:type="dxa"/>
          </w:tcPr>
          <w:p w14:paraId="64B5DEF0" w14:textId="77777777" w:rsidR="00E465AF" w:rsidRPr="00E465AF" w:rsidRDefault="00E465AF" w:rsidP="00DD7A5E">
            <w:pPr>
              <w:jc w:val="both"/>
              <w:rPr>
                <w:rFonts w:asciiTheme="minorHAnsi" w:hAnsiTheme="minorHAnsi"/>
                <w:lang w:val="es-BO"/>
              </w:rPr>
            </w:pPr>
            <w:r w:rsidRPr="00E465AF">
              <w:rPr>
                <w:rFonts w:asciiTheme="minorHAnsi" w:hAnsiTheme="minorHAnsi"/>
                <w:lang w:val="es-BO"/>
              </w:rPr>
              <w:t xml:space="preserve">(inicio en </w:t>
            </w:r>
            <w:proofErr w:type="spellStart"/>
            <w:r w:rsidRPr="00E465AF">
              <w:rPr>
                <w:rFonts w:asciiTheme="minorHAnsi" w:hAnsiTheme="minorHAnsi"/>
                <w:lang w:val="es-BO"/>
              </w:rPr>
              <w:t>dd</w:t>
            </w:r>
            <w:proofErr w:type="spellEnd"/>
            <w:r w:rsidRPr="00E465AF">
              <w:rPr>
                <w:rFonts w:asciiTheme="minorHAnsi" w:hAnsiTheme="minorHAnsi"/>
                <w:lang w:val="es-BO"/>
              </w:rPr>
              <w:t>/mm/</w:t>
            </w:r>
            <w:proofErr w:type="spellStart"/>
            <w:r w:rsidRPr="00E465AF">
              <w:rPr>
                <w:rFonts w:asciiTheme="minorHAnsi" w:hAnsiTheme="minorHAnsi"/>
                <w:lang w:val="es-BO"/>
              </w:rPr>
              <w:t>aa</w:t>
            </w:r>
            <w:proofErr w:type="spellEnd"/>
            <w:r w:rsidRPr="00E465AF">
              <w:rPr>
                <w:rFonts w:asciiTheme="minorHAnsi" w:hAnsiTheme="minorHAnsi"/>
                <w:lang w:val="es-BO"/>
              </w:rPr>
              <w:t xml:space="preserve"> y Conclusión en </w:t>
            </w:r>
            <w:proofErr w:type="spellStart"/>
            <w:r w:rsidRPr="00E465AF">
              <w:rPr>
                <w:rFonts w:asciiTheme="minorHAnsi" w:hAnsiTheme="minorHAnsi"/>
                <w:lang w:val="es-BO"/>
              </w:rPr>
              <w:t>dd</w:t>
            </w:r>
            <w:proofErr w:type="spellEnd"/>
            <w:r w:rsidRPr="00E465AF">
              <w:rPr>
                <w:rFonts w:asciiTheme="minorHAnsi" w:hAnsiTheme="minorHAnsi"/>
                <w:lang w:val="es-BO"/>
              </w:rPr>
              <w:t>/mm/</w:t>
            </w:r>
            <w:proofErr w:type="spellStart"/>
            <w:r w:rsidRPr="00E465AF">
              <w:rPr>
                <w:rFonts w:asciiTheme="minorHAnsi" w:hAnsiTheme="minorHAnsi"/>
                <w:lang w:val="es-BO"/>
              </w:rPr>
              <w:t>aa</w:t>
            </w:r>
            <w:proofErr w:type="spellEnd"/>
            <w:r w:rsidRPr="00E465AF">
              <w:rPr>
                <w:rFonts w:asciiTheme="minorHAnsi" w:hAnsiTheme="minorHAnsi"/>
                <w:lang w:val="es-BO"/>
              </w:rPr>
              <w:t>)</w:t>
            </w:r>
          </w:p>
        </w:tc>
      </w:tr>
      <w:tr w:rsidR="00E465AF" w:rsidRPr="00E465AF" w14:paraId="3AFBBDDA" w14:textId="77777777" w:rsidTr="00DD7A5E">
        <w:tc>
          <w:tcPr>
            <w:tcW w:w="2122" w:type="dxa"/>
          </w:tcPr>
          <w:p w14:paraId="35C8CA79" w14:textId="77777777" w:rsidR="00E465AF" w:rsidRPr="00E465AF" w:rsidRDefault="00E465AF" w:rsidP="00DD7A5E">
            <w:pPr>
              <w:jc w:val="both"/>
              <w:rPr>
                <w:rFonts w:asciiTheme="minorHAnsi" w:hAnsiTheme="minorHAnsi"/>
                <w:lang w:val="es-BO"/>
              </w:rPr>
            </w:pPr>
            <w:r w:rsidRPr="00E465AF">
              <w:rPr>
                <w:rFonts w:asciiTheme="minorHAnsi" w:hAnsiTheme="minorHAnsi"/>
                <w:lang w:val="es-BO"/>
              </w:rPr>
              <w:t>Correo electrónico y teléfono de la persona de contacto en la organización contratante</w:t>
            </w:r>
          </w:p>
        </w:tc>
        <w:tc>
          <w:tcPr>
            <w:tcW w:w="7228" w:type="dxa"/>
          </w:tcPr>
          <w:p w14:paraId="730C53E7" w14:textId="77777777" w:rsidR="00E465AF" w:rsidRPr="00E465AF" w:rsidRDefault="00E465AF" w:rsidP="00DD7A5E">
            <w:pPr>
              <w:jc w:val="both"/>
              <w:rPr>
                <w:rFonts w:asciiTheme="minorHAnsi" w:hAnsiTheme="minorHAnsi"/>
                <w:lang w:val="es-BO"/>
              </w:rPr>
            </w:pPr>
            <w:r w:rsidRPr="00E465AF">
              <w:rPr>
                <w:rFonts w:asciiTheme="minorHAnsi" w:hAnsiTheme="minorHAnsi"/>
                <w:lang w:val="es-BO"/>
              </w:rPr>
              <w:t>(es posible incluir la información de hasta 3 personas de contacto en la organización contratante)</w:t>
            </w:r>
          </w:p>
        </w:tc>
      </w:tr>
      <w:tr w:rsidR="00E465AF" w:rsidRPr="00E465AF" w14:paraId="3847BD52" w14:textId="77777777" w:rsidTr="00DD7A5E">
        <w:tc>
          <w:tcPr>
            <w:tcW w:w="2122" w:type="dxa"/>
          </w:tcPr>
          <w:p w14:paraId="66AF34A0" w14:textId="77777777" w:rsidR="00E465AF" w:rsidRPr="00E465AF" w:rsidRDefault="00E465AF" w:rsidP="00DD7A5E">
            <w:pPr>
              <w:jc w:val="both"/>
              <w:rPr>
                <w:rFonts w:asciiTheme="minorHAnsi" w:hAnsiTheme="minorHAnsi"/>
                <w:lang w:val="es-BO"/>
              </w:rPr>
            </w:pPr>
            <w:r w:rsidRPr="00E465AF">
              <w:rPr>
                <w:rFonts w:asciiTheme="minorHAnsi" w:hAnsiTheme="minorHAnsi"/>
                <w:lang w:val="es-BO"/>
              </w:rPr>
              <w:t>Tipo de Evaluación realizada</w:t>
            </w:r>
          </w:p>
        </w:tc>
        <w:tc>
          <w:tcPr>
            <w:tcW w:w="7228" w:type="dxa"/>
          </w:tcPr>
          <w:p w14:paraId="6A82D58F" w14:textId="77777777" w:rsidR="00E465AF" w:rsidRPr="00E465AF" w:rsidRDefault="00E465AF" w:rsidP="00DD7A5E">
            <w:pPr>
              <w:jc w:val="both"/>
              <w:rPr>
                <w:rFonts w:asciiTheme="minorHAnsi" w:hAnsiTheme="minorHAnsi"/>
                <w:lang w:val="es-BO"/>
              </w:rPr>
            </w:pPr>
            <w:r w:rsidRPr="00E465AF">
              <w:rPr>
                <w:rFonts w:asciiTheme="minorHAnsi" w:hAnsiTheme="minorHAnsi"/>
                <w:lang w:val="es-BO"/>
              </w:rPr>
              <w:t xml:space="preserve">(i.e. </w:t>
            </w:r>
            <w:proofErr w:type="spellStart"/>
            <w:r w:rsidRPr="00E465AF">
              <w:rPr>
                <w:rFonts w:asciiTheme="minorHAnsi" w:hAnsiTheme="minorHAnsi"/>
                <w:lang w:val="es-BO"/>
              </w:rPr>
              <w:t>si</w:t>
            </w:r>
            <w:proofErr w:type="spellEnd"/>
            <w:r w:rsidRPr="00E465AF">
              <w:rPr>
                <w:rFonts w:asciiTheme="minorHAnsi" w:hAnsiTheme="minorHAnsi"/>
                <w:lang w:val="es-BO"/>
              </w:rPr>
              <w:t xml:space="preserve"> fue evaluación parcial, evaluación de medio término, evaluación de fin de proyecto o post proyecto)</w:t>
            </w:r>
          </w:p>
        </w:tc>
      </w:tr>
      <w:tr w:rsidR="00E465AF" w:rsidRPr="00E465AF" w14:paraId="099D2F1B" w14:textId="77777777" w:rsidTr="00DD7A5E">
        <w:tc>
          <w:tcPr>
            <w:tcW w:w="2122" w:type="dxa"/>
          </w:tcPr>
          <w:p w14:paraId="3336BB9F" w14:textId="77777777" w:rsidR="00E465AF" w:rsidRPr="00E465AF" w:rsidRDefault="00E465AF" w:rsidP="00DD7A5E">
            <w:pPr>
              <w:jc w:val="both"/>
              <w:rPr>
                <w:rFonts w:asciiTheme="minorHAnsi" w:hAnsiTheme="minorHAnsi"/>
                <w:lang w:val="es-BO"/>
              </w:rPr>
            </w:pPr>
            <w:r w:rsidRPr="00E465AF">
              <w:rPr>
                <w:rFonts w:asciiTheme="minorHAnsi" w:hAnsiTheme="minorHAnsi"/>
                <w:lang w:val="es-BO"/>
              </w:rPr>
              <w:t xml:space="preserve">Resultados de la evaluación </w:t>
            </w:r>
          </w:p>
        </w:tc>
        <w:tc>
          <w:tcPr>
            <w:tcW w:w="7228" w:type="dxa"/>
          </w:tcPr>
          <w:p w14:paraId="55C88B84" w14:textId="77777777" w:rsidR="00E465AF" w:rsidRPr="00E465AF" w:rsidRDefault="00E465AF" w:rsidP="00DD7A5E">
            <w:pPr>
              <w:jc w:val="both"/>
              <w:rPr>
                <w:rFonts w:asciiTheme="minorHAnsi" w:hAnsiTheme="minorHAnsi"/>
                <w:lang w:val="es-BO"/>
              </w:rPr>
            </w:pPr>
            <w:r w:rsidRPr="00E465AF">
              <w:rPr>
                <w:rFonts w:asciiTheme="minorHAnsi" w:hAnsiTheme="minorHAnsi"/>
                <w:lang w:val="es-BO"/>
              </w:rPr>
              <w:t>(por favor considere incluir aprendizajes relevantes de la evaluación como resultados)</w:t>
            </w:r>
          </w:p>
        </w:tc>
      </w:tr>
      <w:tr w:rsidR="00E465AF" w:rsidRPr="00E465AF" w14:paraId="68C28992" w14:textId="77777777" w:rsidTr="00DD7A5E">
        <w:tc>
          <w:tcPr>
            <w:tcW w:w="2122" w:type="dxa"/>
          </w:tcPr>
          <w:p w14:paraId="6E24E4B7" w14:textId="77777777" w:rsidR="00E465AF" w:rsidRPr="00E465AF" w:rsidRDefault="00E465AF" w:rsidP="00DD7A5E">
            <w:pPr>
              <w:jc w:val="both"/>
              <w:rPr>
                <w:rFonts w:asciiTheme="minorHAnsi" w:hAnsiTheme="minorHAnsi"/>
                <w:lang w:val="es-BO"/>
              </w:rPr>
            </w:pPr>
            <w:r w:rsidRPr="00E465AF">
              <w:rPr>
                <w:rFonts w:asciiTheme="minorHAnsi" w:hAnsiTheme="minorHAnsi"/>
                <w:lang w:val="es-BO"/>
              </w:rPr>
              <w:t>País o países donde se realizó la evaluación</w:t>
            </w:r>
          </w:p>
        </w:tc>
        <w:tc>
          <w:tcPr>
            <w:tcW w:w="7228" w:type="dxa"/>
          </w:tcPr>
          <w:p w14:paraId="18672C61" w14:textId="77777777" w:rsidR="00E465AF" w:rsidRPr="00E465AF" w:rsidRDefault="00E465AF" w:rsidP="00DD7A5E">
            <w:pPr>
              <w:jc w:val="both"/>
              <w:rPr>
                <w:rFonts w:asciiTheme="minorHAnsi" w:hAnsiTheme="minorHAnsi"/>
                <w:lang w:val="es-BO"/>
              </w:rPr>
            </w:pPr>
            <w:r w:rsidRPr="00E465AF">
              <w:rPr>
                <w:rFonts w:asciiTheme="minorHAnsi" w:hAnsiTheme="minorHAnsi"/>
                <w:lang w:val="es-BO"/>
              </w:rPr>
              <w:t>(por favor indique el nombre del municipio, ciudad, provincia y país que involucró la asignación)</w:t>
            </w:r>
          </w:p>
          <w:p w14:paraId="491E4E4B" w14:textId="77777777" w:rsidR="00E465AF" w:rsidRPr="00E465AF" w:rsidRDefault="00E465AF" w:rsidP="00DD7A5E">
            <w:pPr>
              <w:jc w:val="both"/>
              <w:rPr>
                <w:rFonts w:asciiTheme="minorHAnsi" w:hAnsiTheme="minorHAnsi"/>
                <w:lang w:val="es-BO"/>
              </w:rPr>
            </w:pPr>
            <w:r w:rsidRPr="00E465AF">
              <w:rPr>
                <w:rFonts w:asciiTheme="minorHAnsi" w:hAnsiTheme="minorHAnsi"/>
                <w:lang w:val="es-BO"/>
              </w:rPr>
              <w:t>Ejemplo:</w:t>
            </w:r>
          </w:p>
          <w:p w14:paraId="2AAE70E8" w14:textId="77777777" w:rsidR="00E465AF" w:rsidRPr="00E465AF" w:rsidRDefault="00E465AF" w:rsidP="00DD7A5E">
            <w:pPr>
              <w:jc w:val="both"/>
              <w:rPr>
                <w:rFonts w:asciiTheme="minorHAnsi" w:hAnsiTheme="minorHAnsi"/>
                <w:lang w:val="es-BO"/>
              </w:rPr>
            </w:pPr>
            <w:r w:rsidRPr="00E465AF">
              <w:rPr>
                <w:rFonts w:asciiTheme="minorHAnsi" w:hAnsiTheme="minorHAnsi"/>
                <w:lang w:val="es-BO"/>
              </w:rPr>
              <w:t>Municipio de Villa Nueva, departamento de Guatemala, parte del área metropolitana.</w:t>
            </w:r>
          </w:p>
          <w:p w14:paraId="012E5013" w14:textId="77777777" w:rsidR="00E465AF" w:rsidRPr="00E465AF" w:rsidRDefault="00E465AF" w:rsidP="00DD7A5E">
            <w:pPr>
              <w:jc w:val="both"/>
              <w:rPr>
                <w:rFonts w:asciiTheme="minorHAnsi" w:hAnsiTheme="minorHAnsi"/>
                <w:lang w:val="es-BO"/>
              </w:rPr>
            </w:pPr>
            <w:r w:rsidRPr="00E465AF">
              <w:rPr>
                <w:rFonts w:asciiTheme="minorHAnsi" w:hAnsiTheme="minorHAnsi"/>
                <w:lang w:val="es-BO"/>
              </w:rPr>
              <w:t>Municipio de Yuscarán, departamento de El Paraíso, Honduras</w:t>
            </w:r>
          </w:p>
        </w:tc>
      </w:tr>
      <w:tr w:rsidR="00E465AF" w:rsidRPr="00E465AF" w14:paraId="4D6B7DCE" w14:textId="77777777" w:rsidTr="00DD7A5E">
        <w:tc>
          <w:tcPr>
            <w:tcW w:w="2122" w:type="dxa"/>
          </w:tcPr>
          <w:p w14:paraId="0A248760" w14:textId="77777777" w:rsidR="00E465AF" w:rsidRPr="00E465AF" w:rsidRDefault="00E465AF" w:rsidP="00DD7A5E">
            <w:pPr>
              <w:jc w:val="both"/>
              <w:rPr>
                <w:rFonts w:asciiTheme="minorHAnsi" w:hAnsiTheme="minorHAnsi"/>
                <w:lang w:val="es-BO"/>
              </w:rPr>
            </w:pPr>
            <w:r w:rsidRPr="00E465AF">
              <w:rPr>
                <w:rFonts w:asciiTheme="minorHAnsi" w:hAnsiTheme="minorHAnsi"/>
                <w:lang w:val="es-BO"/>
              </w:rPr>
              <w:t>Actores involucrados en la evaluación</w:t>
            </w:r>
          </w:p>
        </w:tc>
        <w:tc>
          <w:tcPr>
            <w:tcW w:w="7228" w:type="dxa"/>
          </w:tcPr>
          <w:p w14:paraId="366A2AF1" w14:textId="77777777" w:rsidR="00E465AF" w:rsidRPr="00794251" w:rsidRDefault="00E465AF" w:rsidP="00DD7A5E">
            <w:pPr>
              <w:jc w:val="both"/>
              <w:rPr>
                <w:rFonts w:asciiTheme="minorHAnsi" w:hAnsiTheme="minorHAnsi"/>
                <w:lang w:val="es-BO"/>
              </w:rPr>
            </w:pPr>
            <w:r w:rsidRPr="00794251">
              <w:rPr>
                <w:rFonts w:asciiTheme="minorHAnsi" w:hAnsiTheme="minorHAnsi"/>
                <w:lang w:val="es-BO"/>
              </w:rPr>
              <w:t>(por favor detalle todos los actores o grupos involucrados en la evaluación, especificando si fueron comunidades, organizaciones o instituciones)</w:t>
            </w:r>
          </w:p>
          <w:p w14:paraId="21FE3AD1" w14:textId="77777777" w:rsidR="00E465AF" w:rsidRPr="00794251" w:rsidRDefault="00E465AF" w:rsidP="00DD7A5E">
            <w:pPr>
              <w:jc w:val="both"/>
              <w:rPr>
                <w:rFonts w:asciiTheme="minorHAnsi" w:hAnsiTheme="minorHAnsi"/>
                <w:lang w:val="es-BO"/>
              </w:rPr>
            </w:pPr>
            <w:r w:rsidRPr="00794251">
              <w:rPr>
                <w:rFonts w:asciiTheme="minorHAnsi" w:hAnsiTheme="minorHAnsi"/>
                <w:lang w:val="es-BO"/>
              </w:rPr>
              <w:t>Ejemplo</w:t>
            </w:r>
          </w:p>
          <w:p w14:paraId="3123208B" w14:textId="77777777" w:rsidR="00E465AF" w:rsidRPr="00794251" w:rsidRDefault="00E465AF" w:rsidP="00DD7A5E">
            <w:pPr>
              <w:jc w:val="both"/>
              <w:rPr>
                <w:rFonts w:asciiTheme="minorHAnsi" w:hAnsiTheme="minorHAnsi"/>
                <w:lang w:val="es-BO"/>
              </w:rPr>
            </w:pPr>
            <w:r w:rsidRPr="00794251">
              <w:rPr>
                <w:rFonts w:asciiTheme="minorHAnsi" w:hAnsiTheme="minorHAnsi"/>
                <w:lang w:val="es-BO"/>
              </w:rPr>
              <w:t>12 comunidades pesqueras del distrito de Chachapoyas en el departamento de Amazonas</w:t>
            </w:r>
          </w:p>
          <w:p w14:paraId="2BA44C50" w14:textId="77777777" w:rsidR="00E465AF" w:rsidRPr="00794251" w:rsidRDefault="00E465AF" w:rsidP="00DD7A5E">
            <w:pPr>
              <w:jc w:val="both"/>
              <w:rPr>
                <w:rFonts w:asciiTheme="minorHAnsi" w:hAnsiTheme="minorHAnsi"/>
                <w:lang w:val="es-BO"/>
              </w:rPr>
            </w:pPr>
            <w:r w:rsidRPr="00794251">
              <w:rPr>
                <w:rFonts w:asciiTheme="minorHAnsi" w:hAnsiTheme="minorHAnsi"/>
                <w:lang w:val="es-BO"/>
              </w:rPr>
              <w:t>3 equipos técnicos del Servicio Nacional de Áreas Naturales Protegidas</w:t>
            </w:r>
          </w:p>
          <w:p w14:paraId="59106E68" w14:textId="77777777" w:rsidR="00E465AF" w:rsidRPr="00794251" w:rsidRDefault="00E465AF" w:rsidP="00DD7A5E">
            <w:pPr>
              <w:jc w:val="both"/>
              <w:rPr>
                <w:rFonts w:asciiTheme="minorHAnsi" w:hAnsiTheme="minorHAnsi"/>
                <w:lang w:val="es-BO"/>
              </w:rPr>
            </w:pPr>
            <w:r w:rsidRPr="00794251">
              <w:rPr>
                <w:rFonts w:asciiTheme="minorHAnsi" w:hAnsiTheme="minorHAnsi"/>
                <w:lang w:val="es-BO"/>
              </w:rPr>
              <w:lastRenderedPageBreak/>
              <w:t>12 empleados del Servicio Radiofónico Jesuita del departamento del Amazonas</w:t>
            </w:r>
          </w:p>
          <w:p w14:paraId="66686159" w14:textId="77777777" w:rsidR="00E465AF" w:rsidRPr="00794251" w:rsidRDefault="00E465AF" w:rsidP="00DD7A5E">
            <w:pPr>
              <w:jc w:val="both"/>
              <w:rPr>
                <w:rFonts w:asciiTheme="minorHAnsi" w:hAnsiTheme="minorHAnsi"/>
                <w:lang w:val="es-BO"/>
              </w:rPr>
            </w:pPr>
            <w:r w:rsidRPr="00794251">
              <w:rPr>
                <w:rFonts w:asciiTheme="minorHAnsi" w:hAnsiTheme="minorHAnsi"/>
                <w:lang w:val="es-BO"/>
              </w:rPr>
              <w:t xml:space="preserve">4 </w:t>
            </w:r>
            <w:proofErr w:type="gramStart"/>
            <w:r w:rsidRPr="00794251">
              <w:rPr>
                <w:rFonts w:asciiTheme="minorHAnsi" w:hAnsiTheme="minorHAnsi"/>
                <w:lang w:val="es-BO"/>
              </w:rPr>
              <w:t>Técnicos</w:t>
            </w:r>
            <w:proofErr w:type="gramEnd"/>
            <w:r w:rsidRPr="00794251">
              <w:rPr>
                <w:rFonts w:asciiTheme="minorHAnsi" w:hAnsiTheme="minorHAnsi"/>
                <w:lang w:val="es-BO"/>
              </w:rPr>
              <w:t xml:space="preserve"> del equipo local de la Sociedad Peruana de Derecho Ambiental</w:t>
            </w:r>
          </w:p>
        </w:tc>
      </w:tr>
      <w:tr w:rsidR="00E465AF" w:rsidRPr="00E465AF" w14:paraId="2E024A7A" w14:textId="77777777" w:rsidTr="00DD7A5E">
        <w:tc>
          <w:tcPr>
            <w:tcW w:w="2122" w:type="dxa"/>
          </w:tcPr>
          <w:p w14:paraId="2FC625F2" w14:textId="77777777" w:rsidR="00E465AF" w:rsidRPr="00E465AF" w:rsidRDefault="00E465AF" w:rsidP="00DD7A5E">
            <w:pPr>
              <w:jc w:val="both"/>
              <w:rPr>
                <w:rFonts w:asciiTheme="minorHAnsi" w:hAnsiTheme="minorHAnsi"/>
                <w:lang w:val="es-BO"/>
              </w:rPr>
            </w:pPr>
            <w:r w:rsidRPr="00E465AF">
              <w:rPr>
                <w:rFonts w:asciiTheme="minorHAnsi" w:hAnsiTheme="minorHAnsi"/>
                <w:lang w:val="es-BO"/>
              </w:rPr>
              <w:lastRenderedPageBreak/>
              <w:t>Método y herramientas utilizados</w:t>
            </w:r>
          </w:p>
        </w:tc>
        <w:tc>
          <w:tcPr>
            <w:tcW w:w="7228" w:type="dxa"/>
          </w:tcPr>
          <w:p w14:paraId="5FAA9425" w14:textId="77777777" w:rsidR="00E465AF" w:rsidRPr="00E465AF" w:rsidRDefault="00E465AF" w:rsidP="00DD7A5E">
            <w:pPr>
              <w:jc w:val="both"/>
              <w:rPr>
                <w:rFonts w:asciiTheme="minorHAnsi" w:hAnsiTheme="minorHAnsi"/>
                <w:lang w:val="es-BO"/>
              </w:rPr>
            </w:pPr>
            <w:r w:rsidRPr="00E465AF">
              <w:rPr>
                <w:rFonts w:asciiTheme="minorHAnsi" w:hAnsiTheme="minorHAnsi"/>
                <w:lang w:val="es-BO"/>
              </w:rPr>
              <w:t>(por favor provea una breve descripción del método y 2 o 3 herramientas relevantes utilizadas en la asignación de evaluación)</w:t>
            </w:r>
          </w:p>
        </w:tc>
      </w:tr>
    </w:tbl>
    <w:p w14:paraId="28EFE78A" w14:textId="77777777" w:rsidR="00E465AF" w:rsidRPr="00E465AF" w:rsidRDefault="00E465AF" w:rsidP="00E465AF">
      <w:pPr>
        <w:jc w:val="both"/>
        <w:rPr>
          <w:rFonts w:asciiTheme="minorHAnsi" w:hAnsiTheme="minorHAnsi"/>
          <w:lang w:val="es-BO"/>
        </w:rPr>
      </w:pPr>
    </w:p>
    <w:p w14:paraId="440DF739" w14:textId="73729F2E" w:rsidR="00E465AF" w:rsidRPr="00FF46DB" w:rsidRDefault="00E465AF" w:rsidP="00AC5AEC">
      <w:pPr>
        <w:pStyle w:val="Prrafodelista"/>
        <w:numPr>
          <w:ilvl w:val="0"/>
          <w:numId w:val="32"/>
        </w:numPr>
        <w:rPr>
          <w:rFonts w:asciiTheme="minorHAnsi" w:hAnsiTheme="minorHAnsi"/>
        </w:rPr>
      </w:pPr>
      <w:r w:rsidRPr="00AC5AEC">
        <w:rPr>
          <w:rFonts w:asciiTheme="minorHAnsi" w:hAnsiTheme="minorHAnsi"/>
          <w:lang w:val="es-BO"/>
        </w:rPr>
        <w:t xml:space="preserve">Documento de hoja de vida, resumen o </w:t>
      </w:r>
      <w:proofErr w:type="spellStart"/>
      <w:r w:rsidRPr="00AC5AEC">
        <w:rPr>
          <w:rFonts w:asciiTheme="minorHAnsi" w:hAnsiTheme="minorHAnsi"/>
          <w:lang w:val="es-BO"/>
        </w:rPr>
        <w:t>curriculum</w:t>
      </w:r>
      <w:proofErr w:type="spellEnd"/>
      <w:r w:rsidRPr="00AC5AEC">
        <w:rPr>
          <w:rFonts w:asciiTheme="minorHAnsi" w:hAnsiTheme="minorHAnsi"/>
          <w:lang w:val="es-BO"/>
        </w:rPr>
        <w:t xml:space="preserve"> personal (o de hasta 3 miembros de la firma consultora que se proponen para los servicios de evaluación) de máximo 2 páginas en formato libre que contenga mínimamente los siguientes datos: correo o correos electrónicos de contacto de la o el profesional, teléfono móvil y fijo, país de residencia permanente y si los servicios cuentan con la posibilidad de emisión de boleta fiscal o factura en el país de residencia.</w:t>
      </w:r>
    </w:p>
    <w:p w14:paraId="50D3299B" w14:textId="5B7E773D" w:rsidR="00FF46DB" w:rsidRPr="00FF46DB" w:rsidRDefault="00FF46DB" w:rsidP="00FF46DB">
      <w:pPr>
        <w:pStyle w:val="Prrafodelista"/>
        <w:numPr>
          <w:ilvl w:val="0"/>
          <w:numId w:val="32"/>
        </w:numPr>
        <w:rPr>
          <w:rFonts w:asciiTheme="minorHAnsi" w:hAnsiTheme="minorHAnsi"/>
        </w:rPr>
      </w:pPr>
      <w:r w:rsidRPr="00FF46DB">
        <w:rPr>
          <w:rFonts w:asciiTheme="minorHAnsi" w:hAnsiTheme="minorHAnsi"/>
        </w:rPr>
        <w:t xml:space="preserve">Documento de Código de Conducta para proveedores firmado (es posible adjuntar una versión en </w:t>
      </w:r>
      <w:proofErr w:type="spellStart"/>
      <w:r w:rsidRPr="00FF46DB">
        <w:rPr>
          <w:rFonts w:asciiTheme="minorHAnsi" w:hAnsiTheme="minorHAnsi"/>
        </w:rPr>
        <w:t>PDf</w:t>
      </w:r>
      <w:proofErr w:type="spellEnd"/>
      <w:r w:rsidRPr="00FF46DB">
        <w:rPr>
          <w:rFonts w:asciiTheme="minorHAnsi" w:hAnsiTheme="minorHAnsi"/>
        </w:rPr>
        <w:t>)</w:t>
      </w:r>
      <w:r>
        <w:rPr>
          <w:rFonts w:asciiTheme="minorHAnsi" w:hAnsiTheme="minorHAnsi"/>
        </w:rPr>
        <w:t>.</w:t>
      </w:r>
    </w:p>
    <w:p w14:paraId="4FF00F53" w14:textId="2F7FF8F4" w:rsidR="00FF46DB" w:rsidRPr="00FF46DB" w:rsidRDefault="00FF46DB" w:rsidP="00FF46DB">
      <w:pPr>
        <w:pStyle w:val="Prrafodelista"/>
        <w:numPr>
          <w:ilvl w:val="0"/>
          <w:numId w:val="32"/>
        </w:numPr>
        <w:rPr>
          <w:rFonts w:asciiTheme="minorHAnsi" w:hAnsiTheme="minorHAnsi"/>
        </w:rPr>
      </w:pPr>
      <w:r w:rsidRPr="00FF46DB">
        <w:rPr>
          <w:rFonts w:asciiTheme="minorHAnsi" w:hAnsiTheme="minorHAnsi"/>
        </w:rPr>
        <w:t>Documento de Confirmación de Elegibilidad de Proveedor</w:t>
      </w:r>
      <w:r>
        <w:rPr>
          <w:rFonts w:asciiTheme="minorHAnsi" w:hAnsiTheme="minorHAnsi"/>
        </w:rPr>
        <w:t xml:space="preserve"> firmado.</w:t>
      </w:r>
    </w:p>
    <w:p w14:paraId="0F519A21" w14:textId="77777777" w:rsidR="00FF46DB" w:rsidRPr="00AC5AEC" w:rsidRDefault="00FF46DB" w:rsidP="00FF46DB">
      <w:pPr>
        <w:pStyle w:val="Prrafodelista"/>
        <w:rPr>
          <w:rFonts w:asciiTheme="minorHAnsi" w:hAnsiTheme="minorHAnsi"/>
        </w:rPr>
      </w:pPr>
    </w:p>
    <w:p w14:paraId="4A068DD5" w14:textId="77777777" w:rsidR="00BF704A" w:rsidRPr="001C2A8A" w:rsidRDefault="00BF704A" w:rsidP="005A1B93">
      <w:pPr>
        <w:pStyle w:val="Numreradrubrik"/>
        <w:rPr>
          <w:rFonts w:asciiTheme="majorHAnsi" w:hAnsiTheme="majorHAnsi" w:cstheme="majorHAnsi"/>
          <w:caps/>
        </w:rPr>
      </w:pPr>
      <w:r w:rsidRPr="001C2A8A">
        <w:rPr>
          <w:rFonts w:asciiTheme="majorHAnsi" w:hAnsiTheme="majorHAnsi"/>
          <w:caps/>
        </w:rPr>
        <w:t xml:space="preserve">PRESENTACIÓN DE PROPUESTAS </w:t>
      </w:r>
    </w:p>
    <w:p w14:paraId="787BEFE7" w14:textId="77777777" w:rsidR="000D3880" w:rsidRPr="001C2A8A" w:rsidRDefault="000D3880" w:rsidP="00246170">
      <w:pPr>
        <w:pStyle w:val="Numreradrubrik"/>
        <w:numPr>
          <w:ilvl w:val="1"/>
          <w:numId w:val="15"/>
        </w:numPr>
      </w:pPr>
      <w:r w:rsidRPr="001C2A8A">
        <w:t>Entrega de la propuesta</w:t>
      </w:r>
    </w:p>
    <w:p w14:paraId="45AF74B8" w14:textId="53439976" w:rsidR="000D3880" w:rsidRDefault="000D3880" w:rsidP="000D3880">
      <w:pPr>
        <w:rPr>
          <w:rFonts w:asciiTheme="minorHAnsi" w:hAnsiTheme="minorHAnsi"/>
        </w:rPr>
      </w:pPr>
      <w:r w:rsidRPr="001C2A8A">
        <w:rPr>
          <w:rFonts w:asciiTheme="minorHAnsi" w:hAnsiTheme="minorHAnsi"/>
        </w:rPr>
        <w:t>Su oferta debe ser enviada a Diakonia a la dirección que se indica a continuación</w:t>
      </w:r>
      <w:r w:rsidR="001C771B">
        <w:rPr>
          <w:rFonts w:asciiTheme="minorHAnsi" w:hAnsiTheme="minorHAnsi"/>
        </w:rPr>
        <w:t>:</w:t>
      </w:r>
    </w:p>
    <w:p w14:paraId="2BEF7BDC" w14:textId="636319A9" w:rsidR="00627940" w:rsidRDefault="00627940" w:rsidP="000E47E6">
      <w:pPr>
        <w:jc w:val="both"/>
        <w:rPr>
          <w:rFonts w:asciiTheme="minorHAnsi" w:hAnsiTheme="minorHAnsi"/>
          <w:lang w:val="es-BO"/>
        </w:rPr>
      </w:pPr>
      <w:r w:rsidRPr="00627940">
        <w:rPr>
          <w:rFonts w:asciiTheme="minorHAnsi" w:hAnsiTheme="minorHAnsi"/>
          <w:lang w:val="es-BO"/>
        </w:rPr>
        <w:t>C</w:t>
      </w:r>
      <w:r w:rsidR="000E47E6" w:rsidRPr="00627940">
        <w:rPr>
          <w:rFonts w:asciiTheme="minorHAnsi" w:hAnsiTheme="minorHAnsi"/>
          <w:lang w:val="es-BO"/>
        </w:rPr>
        <w:t>orreo electrónico de postulación con el asunto “Candidatura a Roster de Consultores” a</w:t>
      </w:r>
      <w:r>
        <w:rPr>
          <w:rFonts w:asciiTheme="minorHAnsi" w:hAnsiTheme="minorHAnsi"/>
          <w:lang w:val="es-BO"/>
        </w:rPr>
        <w:t xml:space="preserve">: </w:t>
      </w:r>
    </w:p>
    <w:p w14:paraId="0D3ED275" w14:textId="07204D8D" w:rsidR="000E47E6" w:rsidRPr="00627940" w:rsidRDefault="00FF46DB" w:rsidP="000E47E6">
      <w:pPr>
        <w:jc w:val="both"/>
        <w:rPr>
          <w:rFonts w:asciiTheme="minorHAnsi" w:hAnsiTheme="minorHAnsi"/>
          <w:lang w:val="es-BO"/>
        </w:rPr>
      </w:pPr>
      <w:hyperlink r:id="rId12" w:history="1">
        <w:r w:rsidR="000E47E6" w:rsidRPr="00627940">
          <w:rPr>
            <w:rStyle w:val="Hipervnculo"/>
            <w:rFonts w:asciiTheme="minorHAnsi" w:hAnsiTheme="minorHAnsi"/>
            <w:lang w:val="es-BO"/>
          </w:rPr>
          <w:t>martin.martinez@diakonia.se</w:t>
        </w:r>
      </w:hyperlink>
      <w:r w:rsidR="000E47E6" w:rsidRPr="00627940">
        <w:rPr>
          <w:rFonts w:asciiTheme="minorHAnsi" w:hAnsiTheme="minorHAnsi"/>
          <w:lang w:val="es-BO"/>
        </w:rPr>
        <w:t xml:space="preserve"> (copia a los correos </w:t>
      </w:r>
      <w:hyperlink r:id="rId13" w:history="1">
        <w:r w:rsidR="000E47E6" w:rsidRPr="00627940">
          <w:rPr>
            <w:rStyle w:val="Hipervnculo"/>
            <w:rFonts w:asciiTheme="minorHAnsi" w:hAnsiTheme="minorHAnsi"/>
            <w:lang w:val="es-BO"/>
          </w:rPr>
          <w:t>julian.rodriguez@diakonia.se</w:t>
        </w:r>
      </w:hyperlink>
      <w:r w:rsidR="000E47E6" w:rsidRPr="00627940">
        <w:rPr>
          <w:rFonts w:asciiTheme="minorHAnsi" w:hAnsiTheme="minorHAnsi"/>
          <w:lang w:val="es-BO"/>
        </w:rPr>
        <w:t xml:space="preserve"> y </w:t>
      </w:r>
      <w:hyperlink r:id="rId14" w:history="1">
        <w:r w:rsidR="000E47E6" w:rsidRPr="00627940">
          <w:rPr>
            <w:rStyle w:val="Hipervnculo"/>
            <w:rFonts w:asciiTheme="minorHAnsi" w:hAnsiTheme="minorHAnsi"/>
            <w:lang w:val="es-BO"/>
          </w:rPr>
          <w:t>ariel.chavez@diakonia.se</w:t>
        </w:r>
      </w:hyperlink>
      <w:r w:rsidR="000E47E6" w:rsidRPr="00627940">
        <w:rPr>
          <w:rFonts w:asciiTheme="minorHAnsi" w:hAnsiTheme="minorHAnsi"/>
          <w:lang w:val="es-BO"/>
        </w:rPr>
        <w:t>)</w:t>
      </w:r>
      <w:r w:rsidR="0072632A">
        <w:rPr>
          <w:rFonts w:asciiTheme="minorHAnsi" w:hAnsiTheme="minorHAnsi"/>
          <w:lang w:val="es-BO"/>
        </w:rPr>
        <w:t>.</w:t>
      </w:r>
      <w:r w:rsidR="000E47E6" w:rsidRPr="00627940">
        <w:rPr>
          <w:rFonts w:asciiTheme="minorHAnsi" w:hAnsiTheme="minorHAnsi"/>
          <w:lang w:val="es-BO"/>
        </w:rPr>
        <w:t xml:space="preserve"> </w:t>
      </w:r>
    </w:p>
    <w:p w14:paraId="771D7DCC" w14:textId="77777777" w:rsidR="000D3880" w:rsidRPr="001C2A8A" w:rsidRDefault="000D3880" w:rsidP="00246170">
      <w:pPr>
        <w:pStyle w:val="Numreradrubrik"/>
        <w:numPr>
          <w:ilvl w:val="1"/>
          <w:numId w:val="15"/>
        </w:numPr>
      </w:pPr>
      <w:r w:rsidRPr="001C2A8A">
        <w:t>Plazo de entrega</w:t>
      </w:r>
    </w:p>
    <w:p w14:paraId="1080A625" w14:textId="47A56359" w:rsidR="006E024D" w:rsidRPr="00627940" w:rsidRDefault="000D3880" w:rsidP="006E024D">
      <w:pPr>
        <w:jc w:val="both"/>
        <w:rPr>
          <w:rFonts w:asciiTheme="minorHAnsi" w:hAnsiTheme="minorHAnsi"/>
          <w:lang w:val="es-BO"/>
        </w:rPr>
      </w:pPr>
      <w:r w:rsidRPr="001C2A8A">
        <w:rPr>
          <w:rFonts w:asciiTheme="minorHAnsi" w:hAnsiTheme="minorHAnsi"/>
        </w:rPr>
        <w:t xml:space="preserve">La fecha límite de entrega es el </w:t>
      </w:r>
      <w:r w:rsidR="006E024D" w:rsidRPr="00627940">
        <w:rPr>
          <w:rFonts w:asciiTheme="minorHAnsi" w:hAnsiTheme="minorHAnsi"/>
          <w:lang w:val="es-BO"/>
        </w:rPr>
        <w:t xml:space="preserve">jueves 30 de marzo de 2023 hasta las </w:t>
      </w:r>
      <w:bookmarkStart w:id="0" w:name="_Hlk128146505"/>
      <w:r w:rsidR="006E024D" w:rsidRPr="00627940">
        <w:rPr>
          <w:rFonts w:asciiTheme="minorHAnsi" w:hAnsiTheme="minorHAnsi"/>
          <w:lang w:val="es-BO"/>
        </w:rPr>
        <w:t>16:00 horas (hora de Bogotá)</w:t>
      </w:r>
      <w:r w:rsidR="00595F3D">
        <w:rPr>
          <w:rFonts w:asciiTheme="minorHAnsi" w:hAnsiTheme="minorHAnsi"/>
          <w:lang w:val="es-BO"/>
        </w:rPr>
        <w:t>.</w:t>
      </w:r>
      <w:r w:rsidR="006E024D" w:rsidRPr="00627940">
        <w:rPr>
          <w:rFonts w:asciiTheme="minorHAnsi" w:hAnsiTheme="minorHAnsi"/>
          <w:lang w:val="es-BO"/>
        </w:rPr>
        <w:t xml:space="preserve"> </w:t>
      </w:r>
      <w:bookmarkEnd w:id="0"/>
    </w:p>
    <w:p w14:paraId="32728653" w14:textId="0BBFBCD4" w:rsidR="006E024D" w:rsidRPr="00627940" w:rsidRDefault="006E024D" w:rsidP="006E024D">
      <w:pPr>
        <w:jc w:val="both"/>
        <w:rPr>
          <w:rFonts w:asciiTheme="minorHAnsi" w:hAnsiTheme="minorHAnsi"/>
          <w:lang w:val="es-BO"/>
        </w:rPr>
      </w:pPr>
      <w:r w:rsidRPr="00627940">
        <w:rPr>
          <w:rFonts w:asciiTheme="minorHAnsi" w:hAnsiTheme="minorHAnsi"/>
          <w:lang w:val="es-BO"/>
        </w:rPr>
        <w:t xml:space="preserve">Se recibirán consultas escritas hasta las 16:00 horas (hora de Bogotá) del jueves </w:t>
      </w:r>
      <w:r w:rsidR="0051174B">
        <w:rPr>
          <w:rFonts w:asciiTheme="minorHAnsi" w:hAnsiTheme="minorHAnsi"/>
          <w:lang w:val="es-BO"/>
        </w:rPr>
        <w:t>16</w:t>
      </w:r>
      <w:r w:rsidRPr="00627940">
        <w:rPr>
          <w:rFonts w:asciiTheme="minorHAnsi" w:hAnsiTheme="minorHAnsi"/>
          <w:lang w:val="es-BO"/>
        </w:rPr>
        <w:t xml:space="preserve"> de marzo de 2023 al correo </w:t>
      </w:r>
      <w:hyperlink r:id="rId15" w:history="1">
        <w:r w:rsidRPr="00627940">
          <w:rPr>
            <w:rStyle w:val="Hipervnculo"/>
            <w:rFonts w:asciiTheme="minorHAnsi" w:hAnsiTheme="minorHAnsi"/>
            <w:lang w:val="es-BO"/>
          </w:rPr>
          <w:t>ariel.chavez@diakonia.se</w:t>
        </w:r>
      </w:hyperlink>
      <w:r w:rsidRPr="00627940">
        <w:rPr>
          <w:rFonts w:asciiTheme="minorHAnsi" w:hAnsiTheme="minorHAnsi"/>
          <w:lang w:val="es-BO"/>
        </w:rPr>
        <w:t>.</w:t>
      </w:r>
    </w:p>
    <w:p w14:paraId="001D1CFC" w14:textId="77777777" w:rsidR="000D3880" w:rsidRPr="001C2A8A" w:rsidRDefault="000D3880" w:rsidP="000D3880">
      <w:pPr>
        <w:rPr>
          <w:rFonts w:asciiTheme="minorHAnsi" w:hAnsiTheme="minorHAnsi"/>
        </w:rPr>
      </w:pPr>
      <w:r w:rsidRPr="001C2A8A">
        <w:rPr>
          <w:rFonts w:asciiTheme="minorHAnsi" w:hAnsiTheme="minorHAnsi"/>
        </w:rPr>
        <w:t xml:space="preserve">No se considerarán las ofertas entregadas después de la fecha límite. </w:t>
      </w:r>
    </w:p>
    <w:p w14:paraId="7046A95D" w14:textId="77777777" w:rsidR="00246170" w:rsidRPr="001C2A8A" w:rsidRDefault="00246170" w:rsidP="00246170">
      <w:pPr>
        <w:pStyle w:val="Numreradrubrik"/>
        <w:numPr>
          <w:ilvl w:val="1"/>
          <w:numId w:val="15"/>
        </w:numPr>
      </w:pPr>
      <w:r w:rsidRPr="001C2A8A">
        <w:t>Validez de la Oferta</w:t>
      </w:r>
    </w:p>
    <w:p w14:paraId="61DC3D75" w14:textId="65A22D25" w:rsidR="00246170" w:rsidRPr="001C2A8A" w:rsidRDefault="0021130F" w:rsidP="00697ED3">
      <w:pPr>
        <w:jc w:val="both"/>
        <w:rPr>
          <w:rFonts w:asciiTheme="minorHAnsi" w:hAnsiTheme="minorHAnsi"/>
        </w:rPr>
      </w:pPr>
      <w:r w:rsidRPr="0021130F">
        <w:rPr>
          <w:rFonts w:asciiTheme="minorHAnsi" w:hAnsiTheme="minorHAnsi"/>
        </w:rPr>
        <w:t xml:space="preserve">Las asignaciones de evaluación no son permanentes, y no constituyen una oferta de trabajo de relación laboral, por lo que duran entre 30 a 90 días en promedio vinculadas a la </w:t>
      </w:r>
      <w:r w:rsidR="00697ED3">
        <w:rPr>
          <w:rFonts w:asciiTheme="minorHAnsi" w:hAnsiTheme="minorHAnsi"/>
        </w:rPr>
        <w:t xml:space="preserve"> p</w:t>
      </w:r>
      <w:r w:rsidRPr="0021130F">
        <w:rPr>
          <w:rFonts w:asciiTheme="minorHAnsi" w:hAnsiTheme="minorHAnsi"/>
        </w:rPr>
        <w:t xml:space="preserve">resentación de productos específicos como reportes o informes de evaluación. Sin embargo, considerando </w:t>
      </w:r>
      <w:r w:rsidRPr="0021130F">
        <w:rPr>
          <w:rFonts w:asciiTheme="minorHAnsi" w:hAnsiTheme="minorHAnsi"/>
        </w:rPr>
        <w:lastRenderedPageBreak/>
        <w:t>elementos de especificidad temática, geográfica o de tipo de actor las mismas podrán extenderse mediante acuerdo de partes por tiempos mayores.</w:t>
      </w:r>
    </w:p>
    <w:p w14:paraId="6DFA0EB8" w14:textId="77777777" w:rsidR="00931C67" w:rsidRPr="001C2A8A" w:rsidRDefault="00931C67" w:rsidP="00246170">
      <w:pPr>
        <w:rPr>
          <w:rFonts w:asciiTheme="minorHAnsi" w:hAnsiTheme="minorHAnsi"/>
          <w:lang w:eastAsia="ja-JP"/>
        </w:rPr>
      </w:pPr>
    </w:p>
    <w:p w14:paraId="2D1396C4" w14:textId="77777777" w:rsidR="00AC39F2" w:rsidRPr="001C2A8A" w:rsidRDefault="00A21408" w:rsidP="00644F47">
      <w:pPr>
        <w:pStyle w:val="Numreradrubrik"/>
        <w:keepNext/>
        <w:rPr>
          <w:rFonts w:asciiTheme="majorHAnsi" w:hAnsiTheme="majorHAnsi" w:cstheme="majorHAnsi"/>
          <w:caps/>
        </w:rPr>
      </w:pPr>
      <w:r w:rsidRPr="001C2A8A">
        <w:rPr>
          <w:rFonts w:asciiTheme="majorHAnsi" w:hAnsiTheme="majorHAnsi"/>
          <w:caps/>
        </w:rPr>
        <w:t>MÉTODO DE CONTRATACIÓN Y PROCEDIMIENTO DE SELECCIÓN</w:t>
      </w:r>
    </w:p>
    <w:p w14:paraId="638BA2A9" w14:textId="77777777" w:rsidR="00AC39F2" w:rsidRPr="001C2A8A" w:rsidRDefault="00AC39F2" w:rsidP="00AC39F2">
      <w:pPr>
        <w:pStyle w:val="Numreradrubrik"/>
        <w:numPr>
          <w:ilvl w:val="1"/>
          <w:numId w:val="15"/>
        </w:numPr>
      </w:pPr>
      <w:r w:rsidRPr="001C2A8A">
        <w:t>Método de contratación</w:t>
      </w:r>
    </w:p>
    <w:p w14:paraId="7EEC15D7" w14:textId="77777777" w:rsidR="00AC39F2" w:rsidRPr="001C2A8A" w:rsidRDefault="00A21408" w:rsidP="00AC39F2">
      <w:pPr>
        <w:rPr>
          <w:rFonts w:asciiTheme="minorHAnsi" w:hAnsiTheme="minorHAnsi"/>
        </w:rPr>
      </w:pPr>
      <w:r w:rsidRPr="001C2A8A">
        <w:rPr>
          <w:rFonts w:asciiTheme="minorHAnsi" w:hAnsiTheme="minorHAnsi"/>
        </w:rPr>
        <w:t>Diakonia aplica un método simplificado de adquisición para esta contratación.</w:t>
      </w:r>
    </w:p>
    <w:p w14:paraId="420EE140" w14:textId="77777777" w:rsidR="00AC39F2" w:rsidRPr="001C2A8A" w:rsidRDefault="00AC39F2" w:rsidP="00AC39F2">
      <w:pPr>
        <w:pStyle w:val="Numreradrubrik"/>
        <w:numPr>
          <w:ilvl w:val="1"/>
          <w:numId w:val="15"/>
        </w:numPr>
      </w:pPr>
      <w:r w:rsidRPr="001C2A8A">
        <w:t>Procedimiento de Selección</w:t>
      </w:r>
    </w:p>
    <w:p w14:paraId="00083730" w14:textId="4906F1B6" w:rsidR="00AC39F2" w:rsidRDefault="00A21408" w:rsidP="00AC39F2">
      <w:pPr>
        <w:rPr>
          <w:rFonts w:asciiTheme="minorHAnsi" w:hAnsiTheme="minorHAnsi"/>
        </w:rPr>
      </w:pPr>
      <w:r w:rsidRPr="001C2A8A">
        <w:rPr>
          <w:rFonts w:asciiTheme="minorHAnsi" w:hAnsiTheme="minorHAnsi"/>
        </w:rPr>
        <w:t>Sólo se evaluarán las ofertas completas que se hayan entregado a tiempo y que cumplan los requisitos en términos de especificaciones técnicas y entregas.</w:t>
      </w:r>
    </w:p>
    <w:p w14:paraId="34AA8E90" w14:textId="77777777" w:rsidR="006B6B1E" w:rsidRPr="006B6B1E" w:rsidRDefault="006B6B1E" w:rsidP="006B6B1E">
      <w:pPr>
        <w:jc w:val="both"/>
        <w:rPr>
          <w:rFonts w:asciiTheme="minorHAnsi" w:hAnsiTheme="minorHAnsi"/>
        </w:rPr>
      </w:pPr>
      <w:r w:rsidRPr="006B6B1E">
        <w:rPr>
          <w:rFonts w:asciiTheme="minorHAnsi" w:hAnsiTheme="minorHAnsi"/>
        </w:rPr>
        <w:t xml:space="preserve">La inclusión de la/el profesional o firma consultora en el Roster será resultado de una evaluación de perfiles e historial de trabajo, considerando los siguientes criterios en general y una puntuación de base 100 detallada a continuación: </w:t>
      </w:r>
    </w:p>
    <w:p w14:paraId="1E591AFF" w14:textId="77777777" w:rsidR="00BB4E21" w:rsidRPr="001C2A8A" w:rsidRDefault="00BB4E21" w:rsidP="00E35628">
      <w:pPr>
        <w:keepNext/>
        <w:spacing w:after="0" w:line="240" w:lineRule="auto"/>
        <w:rPr>
          <w:rFonts w:eastAsia="Times New Roman"/>
          <w:color w:val="000000"/>
          <w:sz w:val="24"/>
        </w:rPr>
      </w:pPr>
      <w:r w:rsidRPr="001C2A8A">
        <w:rPr>
          <w:color w:val="000000"/>
          <w:sz w:val="24"/>
        </w:rPr>
        <w:t>Los criterios de evaluación técnica para esta contratación son:</w:t>
      </w:r>
    </w:p>
    <w:p w14:paraId="5B6D67CD" w14:textId="77777777" w:rsidR="00E35628" w:rsidRPr="001C2A8A" w:rsidRDefault="00E35628" w:rsidP="00E35628">
      <w:pPr>
        <w:keepNext/>
        <w:spacing w:after="0" w:line="240" w:lineRule="auto"/>
        <w:rPr>
          <w:rFonts w:eastAsia="Times New Roman"/>
          <w:color w:val="000000"/>
          <w:sz w:val="24"/>
          <w:lang w:eastAsia="en-GB"/>
        </w:rPr>
      </w:pPr>
    </w:p>
    <w:tbl>
      <w:tblPr>
        <w:tblStyle w:val="Tablaconcuadrcula"/>
        <w:tblW w:w="0" w:type="auto"/>
        <w:tblLayout w:type="fixed"/>
        <w:tblLook w:val="04A0" w:firstRow="1" w:lastRow="0" w:firstColumn="1" w:lastColumn="0" w:noHBand="0" w:noVBand="1"/>
      </w:tblPr>
      <w:tblGrid>
        <w:gridCol w:w="5637"/>
        <w:gridCol w:w="992"/>
      </w:tblGrid>
      <w:tr w:rsidR="00E35628" w:rsidRPr="001C2A8A" w14:paraId="18CF6AF1" w14:textId="77777777" w:rsidTr="00E35628">
        <w:tc>
          <w:tcPr>
            <w:tcW w:w="5637" w:type="dxa"/>
          </w:tcPr>
          <w:p w14:paraId="0F340209" w14:textId="77777777" w:rsidR="00E35628" w:rsidRPr="001C2A8A" w:rsidRDefault="00E35628" w:rsidP="00E35628">
            <w:pPr>
              <w:keepNext/>
              <w:spacing w:after="0" w:line="240" w:lineRule="auto"/>
              <w:rPr>
                <w:rFonts w:eastAsia="Times New Roman"/>
                <w:b/>
                <w:color w:val="000000"/>
                <w:sz w:val="24"/>
              </w:rPr>
            </w:pPr>
            <w:r w:rsidRPr="001C2A8A">
              <w:rPr>
                <w:b/>
                <w:color w:val="000000"/>
                <w:sz w:val="24"/>
              </w:rPr>
              <w:t>Criterios técnicos</w:t>
            </w:r>
          </w:p>
          <w:p w14:paraId="593ECF96" w14:textId="77777777" w:rsidR="00E35628" w:rsidRPr="001C2A8A" w:rsidRDefault="00E35628" w:rsidP="00E35628">
            <w:pPr>
              <w:keepNext/>
              <w:spacing w:after="0" w:line="240" w:lineRule="auto"/>
              <w:rPr>
                <w:rFonts w:eastAsia="Times New Roman"/>
                <w:b/>
                <w:color w:val="000000"/>
                <w:sz w:val="24"/>
                <w:lang w:eastAsia="en-GB"/>
              </w:rPr>
            </w:pPr>
          </w:p>
        </w:tc>
        <w:tc>
          <w:tcPr>
            <w:tcW w:w="992" w:type="dxa"/>
          </w:tcPr>
          <w:p w14:paraId="59AE8FCC" w14:textId="77777777" w:rsidR="00E35628" w:rsidRPr="001C2A8A" w:rsidRDefault="00E35628" w:rsidP="00E35628">
            <w:pPr>
              <w:keepNext/>
              <w:spacing w:after="0" w:line="240" w:lineRule="auto"/>
              <w:rPr>
                <w:rFonts w:eastAsia="Times New Roman"/>
                <w:b/>
                <w:color w:val="000000"/>
                <w:sz w:val="24"/>
              </w:rPr>
            </w:pPr>
            <w:r w:rsidRPr="001C2A8A">
              <w:rPr>
                <w:b/>
                <w:color w:val="000000"/>
                <w:sz w:val="24"/>
              </w:rPr>
              <w:t xml:space="preserve">Puntos </w:t>
            </w:r>
            <w:proofErr w:type="spellStart"/>
            <w:r w:rsidRPr="001C2A8A">
              <w:rPr>
                <w:b/>
                <w:color w:val="000000"/>
                <w:sz w:val="24"/>
              </w:rPr>
              <w:t>máx</w:t>
            </w:r>
            <w:proofErr w:type="spellEnd"/>
          </w:p>
        </w:tc>
      </w:tr>
      <w:tr w:rsidR="00E35628" w:rsidRPr="001C2A8A" w14:paraId="0A630ECB" w14:textId="77777777" w:rsidTr="00E35628">
        <w:tc>
          <w:tcPr>
            <w:tcW w:w="5637" w:type="dxa"/>
          </w:tcPr>
          <w:p w14:paraId="68464D41" w14:textId="14B1B853" w:rsidR="00CC43D7" w:rsidRPr="00EF4453" w:rsidRDefault="00012CF4" w:rsidP="00AD3861">
            <w:pPr>
              <w:pStyle w:val="Prrafodelista"/>
              <w:keepNext/>
              <w:numPr>
                <w:ilvl w:val="0"/>
                <w:numId w:val="29"/>
              </w:numPr>
              <w:rPr>
                <w:rFonts w:asciiTheme="minorHAnsi" w:eastAsia="Times New Roman" w:hAnsiTheme="minorHAnsi" w:cs="Arial"/>
                <w:color w:val="000000"/>
                <w:szCs w:val="22"/>
              </w:rPr>
            </w:pPr>
            <w:r w:rsidRPr="00EF4453">
              <w:rPr>
                <w:rFonts w:asciiTheme="minorHAnsi" w:hAnsiTheme="minorHAnsi"/>
                <w:color w:val="000000"/>
                <w:szCs w:val="22"/>
              </w:rPr>
              <w:t>Pertinencia y alineamiento del perfil profesional individual o colectivo (firma consultora) con los asuntos abordados en el proyecto, programa o estrategia que será objeto de la evaluación</w:t>
            </w:r>
            <w:r w:rsidR="00422A8F">
              <w:rPr>
                <w:rFonts w:asciiTheme="minorHAnsi" w:hAnsiTheme="minorHAnsi"/>
                <w:color w:val="000000"/>
                <w:szCs w:val="22"/>
              </w:rPr>
              <w:t>.</w:t>
            </w:r>
          </w:p>
        </w:tc>
        <w:tc>
          <w:tcPr>
            <w:tcW w:w="992" w:type="dxa"/>
          </w:tcPr>
          <w:p w14:paraId="6C0EAF2C" w14:textId="2002D962" w:rsidR="00E35628" w:rsidRPr="00012EE2" w:rsidRDefault="00700065" w:rsidP="00012EE2">
            <w:pPr>
              <w:keepNext/>
              <w:spacing w:after="0" w:line="240" w:lineRule="auto"/>
              <w:jc w:val="center"/>
              <w:rPr>
                <w:rFonts w:asciiTheme="minorHAnsi" w:eastAsia="Times New Roman" w:hAnsiTheme="minorHAnsi"/>
                <w:iCs/>
                <w:szCs w:val="22"/>
              </w:rPr>
            </w:pPr>
            <w:r w:rsidRPr="00012EE2">
              <w:rPr>
                <w:rFonts w:asciiTheme="minorHAnsi" w:eastAsia="Times New Roman" w:hAnsiTheme="minorHAnsi"/>
                <w:iCs/>
                <w:szCs w:val="22"/>
              </w:rPr>
              <w:t>30</w:t>
            </w:r>
          </w:p>
        </w:tc>
      </w:tr>
      <w:tr w:rsidR="00E35628" w:rsidRPr="001C2A8A" w14:paraId="7A6FD6B0" w14:textId="77777777" w:rsidTr="00E35628">
        <w:tc>
          <w:tcPr>
            <w:tcW w:w="5637" w:type="dxa"/>
          </w:tcPr>
          <w:p w14:paraId="153B3320" w14:textId="74F0C7B5" w:rsidR="00E35628" w:rsidRPr="00EF4453" w:rsidRDefault="00EF4453" w:rsidP="00EF4453">
            <w:pPr>
              <w:pStyle w:val="Prrafodelista"/>
              <w:numPr>
                <w:ilvl w:val="0"/>
                <w:numId w:val="29"/>
              </w:numPr>
              <w:spacing w:after="160" w:line="259" w:lineRule="auto"/>
              <w:jc w:val="both"/>
              <w:rPr>
                <w:rFonts w:asciiTheme="minorHAnsi" w:hAnsiTheme="minorHAnsi"/>
                <w:szCs w:val="22"/>
                <w:lang w:val="es-BO"/>
              </w:rPr>
            </w:pPr>
            <w:r w:rsidRPr="00EF4453">
              <w:rPr>
                <w:rFonts w:asciiTheme="minorHAnsi" w:hAnsiTheme="minorHAnsi"/>
                <w:szCs w:val="22"/>
                <w:lang w:val="es-BO"/>
              </w:rPr>
              <w:t xml:space="preserve">Experiencia de trabajo en asuntos comparables y que guarde una profunda similitud con los temas, actores y áreas de trabajo de </w:t>
            </w:r>
            <w:proofErr w:type="spellStart"/>
            <w:r w:rsidRPr="00EF4453">
              <w:rPr>
                <w:rFonts w:asciiTheme="minorHAnsi" w:hAnsiTheme="minorHAnsi"/>
                <w:szCs w:val="22"/>
                <w:lang w:val="es-BO"/>
              </w:rPr>
              <w:t>Diakona</w:t>
            </w:r>
            <w:proofErr w:type="spellEnd"/>
            <w:r w:rsidRPr="00EF4453">
              <w:rPr>
                <w:rFonts w:asciiTheme="minorHAnsi" w:hAnsiTheme="minorHAnsi"/>
                <w:szCs w:val="22"/>
                <w:lang w:val="es-BO"/>
              </w:rPr>
              <w:t xml:space="preserve"> y sus socias realizadas mediante asignaciones de evaluación</w:t>
            </w:r>
            <w:r w:rsidR="00422A8F">
              <w:rPr>
                <w:rFonts w:asciiTheme="minorHAnsi" w:hAnsiTheme="minorHAnsi"/>
                <w:szCs w:val="22"/>
                <w:lang w:val="es-BO"/>
              </w:rPr>
              <w:t>.</w:t>
            </w:r>
          </w:p>
        </w:tc>
        <w:tc>
          <w:tcPr>
            <w:tcW w:w="992" w:type="dxa"/>
          </w:tcPr>
          <w:p w14:paraId="1B252101" w14:textId="577B5252" w:rsidR="00E35628" w:rsidRPr="00012EE2" w:rsidRDefault="00EF4453" w:rsidP="00012EE2">
            <w:pPr>
              <w:keepNext/>
              <w:spacing w:after="0" w:line="240" w:lineRule="auto"/>
              <w:jc w:val="center"/>
              <w:rPr>
                <w:rFonts w:asciiTheme="minorHAnsi" w:eastAsia="Times New Roman" w:hAnsiTheme="minorHAnsi"/>
                <w:iCs/>
                <w:szCs w:val="22"/>
              </w:rPr>
            </w:pPr>
            <w:r w:rsidRPr="00012EE2">
              <w:rPr>
                <w:rFonts w:asciiTheme="minorHAnsi" w:hAnsiTheme="minorHAnsi"/>
                <w:iCs/>
                <w:szCs w:val="22"/>
              </w:rPr>
              <w:t>50</w:t>
            </w:r>
          </w:p>
        </w:tc>
      </w:tr>
      <w:tr w:rsidR="00E35628" w:rsidRPr="00012EE2" w14:paraId="3AD0C565" w14:textId="77777777" w:rsidTr="00E35628">
        <w:tc>
          <w:tcPr>
            <w:tcW w:w="5637" w:type="dxa"/>
          </w:tcPr>
          <w:p w14:paraId="2F8C080A" w14:textId="0288EF16" w:rsidR="00E35628" w:rsidRPr="00012EE2" w:rsidRDefault="00012EE2" w:rsidP="00012EE2">
            <w:pPr>
              <w:pStyle w:val="Prrafodelista"/>
              <w:numPr>
                <w:ilvl w:val="0"/>
                <w:numId w:val="29"/>
              </w:numPr>
              <w:spacing w:after="160" w:line="259" w:lineRule="auto"/>
              <w:jc w:val="both"/>
              <w:rPr>
                <w:rFonts w:asciiTheme="minorHAnsi" w:hAnsiTheme="minorHAnsi"/>
                <w:lang w:val="es-BO"/>
              </w:rPr>
            </w:pPr>
            <w:r w:rsidRPr="00012EE2">
              <w:rPr>
                <w:rFonts w:asciiTheme="minorHAnsi" w:hAnsiTheme="minorHAnsi"/>
                <w:lang w:val="es-BO"/>
              </w:rPr>
              <w:t>Experiencia de trabajo en el país o los países donde se debe cumplir con la asignación</w:t>
            </w:r>
            <w:r w:rsidR="00422A8F">
              <w:rPr>
                <w:rFonts w:asciiTheme="minorHAnsi" w:hAnsiTheme="minorHAnsi"/>
                <w:lang w:val="es-BO"/>
              </w:rPr>
              <w:t>.</w:t>
            </w:r>
          </w:p>
        </w:tc>
        <w:tc>
          <w:tcPr>
            <w:tcW w:w="992" w:type="dxa"/>
          </w:tcPr>
          <w:p w14:paraId="2A1D22E7" w14:textId="7DF0CAC0" w:rsidR="00E35628" w:rsidRPr="00012EE2" w:rsidRDefault="00012EE2" w:rsidP="00012EE2">
            <w:pPr>
              <w:keepNext/>
              <w:spacing w:after="0" w:line="240" w:lineRule="auto"/>
              <w:jc w:val="center"/>
              <w:rPr>
                <w:rFonts w:asciiTheme="minorHAnsi" w:eastAsia="Times New Roman" w:hAnsiTheme="minorHAnsi"/>
                <w:iCs/>
                <w:szCs w:val="22"/>
              </w:rPr>
            </w:pPr>
            <w:r w:rsidRPr="00012EE2">
              <w:rPr>
                <w:rFonts w:asciiTheme="minorHAnsi" w:hAnsiTheme="minorHAnsi"/>
                <w:iCs/>
                <w:szCs w:val="22"/>
              </w:rPr>
              <w:t>20</w:t>
            </w:r>
          </w:p>
        </w:tc>
      </w:tr>
      <w:tr w:rsidR="00E35628" w:rsidRPr="001C2A8A" w14:paraId="7AD732EE" w14:textId="77777777" w:rsidTr="00E35628">
        <w:tc>
          <w:tcPr>
            <w:tcW w:w="5637" w:type="dxa"/>
          </w:tcPr>
          <w:p w14:paraId="7631867C" w14:textId="77777777" w:rsidR="00E35628" w:rsidRPr="001C2A8A" w:rsidRDefault="00E35628" w:rsidP="00E35628">
            <w:pPr>
              <w:keepNext/>
              <w:rPr>
                <w:rFonts w:asciiTheme="minorHAnsi" w:hAnsiTheme="minorHAnsi"/>
              </w:rPr>
            </w:pPr>
            <w:r w:rsidRPr="001C2A8A">
              <w:rPr>
                <w:rFonts w:asciiTheme="minorHAnsi" w:hAnsiTheme="minorHAnsi"/>
              </w:rPr>
              <w:t>Puntos máximos totales</w:t>
            </w:r>
          </w:p>
        </w:tc>
        <w:tc>
          <w:tcPr>
            <w:tcW w:w="992" w:type="dxa"/>
          </w:tcPr>
          <w:p w14:paraId="6501383C" w14:textId="77777777" w:rsidR="00E35628" w:rsidRPr="00012EE2" w:rsidRDefault="00362073" w:rsidP="00012EE2">
            <w:pPr>
              <w:keepNext/>
              <w:spacing w:after="0" w:line="240" w:lineRule="auto"/>
              <w:jc w:val="center"/>
              <w:rPr>
                <w:rFonts w:asciiTheme="minorHAnsi" w:eastAsia="Times New Roman" w:hAnsiTheme="minorHAnsi"/>
                <w:iCs/>
                <w:szCs w:val="22"/>
              </w:rPr>
            </w:pPr>
            <w:r w:rsidRPr="00012EE2">
              <w:rPr>
                <w:rFonts w:asciiTheme="minorHAnsi" w:hAnsiTheme="minorHAnsi"/>
                <w:iCs/>
                <w:szCs w:val="22"/>
              </w:rPr>
              <w:t>100</w:t>
            </w:r>
          </w:p>
        </w:tc>
      </w:tr>
    </w:tbl>
    <w:p w14:paraId="2CC9CC33" w14:textId="77777777" w:rsidR="00E35628" w:rsidRPr="001C2A8A" w:rsidRDefault="00E35628" w:rsidP="00BB4E21">
      <w:pPr>
        <w:spacing w:after="0" w:line="240" w:lineRule="auto"/>
        <w:rPr>
          <w:rFonts w:eastAsia="Times New Roman"/>
          <w:color w:val="000000"/>
          <w:sz w:val="24"/>
          <w:lang w:eastAsia="en-GB"/>
        </w:rPr>
      </w:pPr>
    </w:p>
    <w:p w14:paraId="54AB7E31" w14:textId="77777777" w:rsidR="00FF2B06" w:rsidRPr="001C2A8A" w:rsidRDefault="00286222" w:rsidP="00BB4E21">
      <w:pPr>
        <w:spacing w:after="0" w:line="240" w:lineRule="auto"/>
        <w:rPr>
          <w:rFonts w:eastAsia="Times New Roman"/>
          <w:color w:val="000000"/>
          <w:sz w:val="24"/>
        </w:rPr>
      </w:pPr>
      <w:r w:rsidRPr="001C2A8A">
        <w:rPr>
          <w:color w:val="000000"/>
          <w:sz w:val="24"/>
        </w:rPr>
        <w:t>La evaluación técnica se basará en la siguiente escala de calificación, en la que el porcentaje se multiplica por los puntos máximos para cada criterio.</w:t>
      </w:r>
    </w:p>
    <w:p w14:paraId="52150A72" w14:textId="77777777" w:rsidR="00286222" w:rsidRPr="001C2A8A" w:rsidRDefault="00286222" w:rsidP="00D37008">
      <w:pPr>
        <w:spacing w:after="0" w:line="240" w:lineRule="auto"/>
        <w:rPr>
          <w:rFonts w:eastAsia="Times New Roman"/>
          <w:sz w:val="24"/>
          <w:lang w:eastAsia="en-GB"/>
        </w:rPr>
      </w:pPr>
    </w:p>
    <w:tbl>
      <w:tblPr>
        <w:tblStyle w:val="Tablaconcuadrcula"/>
        <w:tblW w:w="0" w:type="auto"/>
        <w:tblLook w:val="04A0" w:firstRow="1" w:lastRow="0" w:firstColumn="1" w:lastColumn="0" w:noHBand="0" w:noVBand="1"/>
      </w:tblPr>
      <w:tblGrid>
        <w:gridCol w:w="2613"/>
        <w:gridCol w:w="847"/>
        <w:gridCol w:w="5601"/>
      </w:tblGrid>
      <w:tr w:rsidR="00C35AC8" w:rsidRPr="001C2A8A" w14:paraId="3948A135" w14:textId="77777777" w:rsidTr="0003732B">
        <w:tc>
          <w:tcPr>
            <w:tcW w:w="2613" w:type="dxa"/>
          </w:tcPr>
          <w:p w14:paraId="0C3E9FCB" w14:textId="77777777" w:rsidR="00C35AC8" w:rsidRPr="001C2A8A" w:rsidRDefault="00C35AC8" w:rsidP="00D37008">
            <w:pPr>
              <w:spacing w:after="0" w:line="240" w:lineRule="auto"/>
              <w:rPr>
                <w:rFonts w:eastAsia="Times New Roman"/>
                <w:b/>
                <w:sz w:val="24"/>
              </w:rPr>
            </w:pPr>
            <w:r w:rsidRPr="001C2A8A">
              <w:rPr>
                <w:b/>
                <w:sz w:val="24"/>
              </w:rPr>
              <w:t>Escala de calificación</w:t>
            </w:r>
          </w:p>
        </w:tc>
        <w:tc>
          <w:tcPr>
            <w:tcW w:w="847" w:type="dxa"/>
          </w:tcPr>
          <w:p w14:paraId="5984E332" w14:textId="77777777" w:rsidR="00C35AC8" w:rsidRPr="001C2A8A" w:rsidRDefault="00C35AC8" w:rsidP="00D37008">
            <w:pPr>
              <w:spacing w:after="0" w:line="240" w:lineRule="auto"/>
              <w:rPr>
                <w:rFonts w:eastAsia="Times New Roman"/>
                <w:b/>
                <w:sz w:val="24"/>
              </w:rPr>
            </w:pPr>
            <w:r w:rsidRPr="001C2A8A">
              <w:rPr>
                <w:b/>
                <w:sz w:val="24"/>
              </w:rPr>
              <w:t xml:space="preserve">Tasa </w:t>
            </w:r>
          </w:p>
        </w:tc>
        <w:tc>
          <w:tcPr>
            <w:tcW w:w="5601" w:type="dxa"/>
          </w:tcPr>
          <w:p w14:paraId="5A0CD4B2" w14:textId="77777777" w:rsidR="00C35AC8" w:rsidRPr="001C2A8A" w:rsidRDefault="00C35AC8" w:rsidP="00D37008">
            <w:pPr>
              <w:spacing w:after="0" w:line="240" w:lineRule="auto"/>
              <w:rPr>
                <w:rFonts w:eastAsia="Times New Roman"/>
                <w:b/>
                <w:sz w:val="24"/>
              </w:rPr>
            </w:pPr>
            <w:r w:rsidRPr="001C2A8A">
              <w:rPr>
                <w:b/>
                <w:sz w:val="24"/>
              </w:rPr>
              <w:t>Definición</w:t>
            </w:r>
          </w:p>
        </w:tc>
      </w:tr>
      <w:tr w:rsidR="00C35AC8" w:rsidRPr="001C2A8A" w14:paraId="40F21B15" w14:textId="77777777" w:rsidTr="0003732B">
        <w:tc>
          <w:tcPr>
            <w:tcW w:w="2613" w:type="dxa"/>
          </w:tcPr>
          <w:p w14:paraId="325D415A" w14:textId="77777777" w:rsidR="00C35AC8" w:rsidRPr="001C2A8A" w:rsidRDefault="00C35AC8" w:rsidP="00C35AC8">
            <w:pPr>
              <w:spacing w:after="0" w:line="240" w:lineRule="auto"/>
              <w:ind w:left="57"/>
              <w:rPr>
                <w:rFonts w:eastAsia="Times New Roman"/>
                <w:sz w:val="24"/>
              </w:rPr>
            </w:pPr>
            <w:r w:rsidRPr="001C2A8A">
              <w:rPr>
                <w:color w:val="000000"/>
                <w:sz w:val="24"/>
              </w:rPr>
              <w:t>Pobre</w:t>
            </w:r>
          </w:p>
        </w:tc>
        <w:tc>
          <w:tcPr>
            <w:tcW w:w="847" w:type="dxa"/>
          </w:tcPr>
          <w:p w14:paraId="3EA0DE08" w14:textId="77777777" w:rsidR="00C35AC8" w:rsidRPr="001C2A8A" w:rsidRDefault="00C35AC8" w:rsidP="00D37008">
            <w:pPr>
              <w:spacing w:after="0" w:line="240" w:lineRule="auto"/>
              <w:rPr>
                <w:rFonts w:eastAsia="Times New Roman"/>
                <w:sz w:val="24"/>
              </w:rPr>
            </w:pPr>
            <w:r w:rsidRPr="001C2A8A">
              <w:rPr>
                <w:sz w:val="24"/>
              </w:rPr>
              <w:t>0%</w:t>
            </w:r>
          </w:p>
        </w:tc>
        <w:tc>
          <w:tcPr>
            <w:tcW w:w="5601" w:type="dxa"/>
          </w:tcPr>
          <w:p w14:paraId="154631D3" w14:textId="399D339C" w:rsidR="00B343F6" w:rsidRPr="00422A8F" w:rsidRDefault="00B343F6" w:rsidP="00B343F6">
            <w:pPr>
              <w:pStyle w:val="Textonotapie"/>
              <w:rPr>
                <w:rFonts w:asciiTheme="minorHAnsi" w:hAnsiTheme="minorHAnsi"/>
                <w:sz w:val="22"/>
                <w:szCs w:val="22"/>
              </w:rPr>
            </w:pPr>
            <w:r w:rsidRPr="001C2A8A">
              <w:rPr>
                <w:rFonts w:asciiTheme="minorHAnsi" w:hAnsiTheme="minorHAnsi"/>
                <w:sz w:val="22"/>
              </w:rPr>
              <w:t>No es suficiente</w:t>
            </w:r>
            <w:r w:rsidR="00422A8F">
              <w:rPr>
                <w:rFonts w:asciiTheme="minorHAnsi" w:hAnsiTheme="minorHAnsi"/>
                <w:sz w:val="22"/>
              </w:rPr>
              <w:t>.</w:t>
            </w:r>
          </w:p>
        </w:tc>
      </w:tr>
      <w:tr w:rsidR="00C35AC8" w:rsidRPr="001C2A8A" w14:paraId="103AE59C" w14:textId="77777777" w:rsidTr="0003732B">
        <w:tc>
          <w:tcPr>
            <w:tcW w:w="2613" w:type="dxa"/>
          </w:tcPr>
          <w:p w14:paraId="2305CDA5" w14:textId="77777777" w:rsidR="00C35AC8" w:rsidRPr="001C2A8A" w:rsidRDefault="00C35AC8" w:rsidP="00C35AC8">
            <w:pPr>
              <w:spacing w:after="0" w:line="240" w:lineRule="auto"/>
              <w:ind w:left="57"/>
              <w:rPr>
                <w:rFonts w:eastAsia="Times New Roman"/>
                <w:sz w:val="24"/>
              </w:rPr>
            </w:pPr>
            <w:r w:rsidRPr="001C2A8A">
              <w:rPr>
                <w:color w:val="000000"/>
                <w:sz w:val="24"/>
              </w:rPr>
              <w:t>No totalmente satisfactoria</w:t>
            </w:r>
          </w:p>
        </w:tc>
        <w:tc>
          <w:tcPr>
            <w:tcW w:w="847" w:type="dxa"/>
          </w:tcPr>
          <w:p w14:paraId="30AF04B0" w14:textId="77777777" w:rsidR="00C35AC8" w:rsidRPr="001C2A8A" w:rsidRDefault="00C35AC8" w:rsidP="00D37008">
            <w:pPr>
              <w:spacing w:after="0" w:line="240" w:lineRule="auto"/>
              <w:rPr>
                <w:rFonts w:eastAsia="Times New Roman"/>
                <w:sz w:val="24"/>
              </w:rPr>
            </w:pPr>
            <w:r w:rsidRPr="001C2A8A">
              <w:rPr>
                <w:sz w:val="24"/>
              </w:rPr>
              <w:t>40%</w:t>
            </w:r>
          </w:p>
        </w:tc>
        <w:tc>
          <w:tcPr>
            <w:tcW w:w="5601" w:type="dxa"/>
          </w:tcPr>
          <w:p w14:paraId="4553B44C" w14:textId="218655FB" w:rsidR="00C35AC8" w:rsidRPr="001C2A8A" w:rsidRDefault="00B343F6" w:rsidP="00B343F6">
            <w:pPr>
              <w:pStyle w:val="Textonotapie"/>
              <w:rPr>
                <w:rFonts w:asciiTheme="minorHAnsi" w:hAnsiTheme="minorHAnsi"/>
                <w:sz w:val="22"/>
                <w:szCs w:val="22"/>
              </w:rPr>
            </w:pPr>
            <w:r w:rsidRPr="001C2A8A">
              <w:rPr>
                <w:rFonts w:asciiTheme="minorHAnsi" w:hAnsiTheme="minorHAnsi"/>
                <w:sz w:val="22"/>
              </w:rPr>
              <w:t>Suficiente en algunos aspectos, pero no en su conjunto</w:t>
            </w:r>
            <w:r w:rsidR="00422A8F">
              <w:rPr>
                <w:rFonts w:asciiTheme="minorHAnsi" w:hAnsiTheme="minorHAnsi"/>
                <w:sz w:val="22"/>
              </w:rPr>
              <w:t>.</w:t>
            </w:r>
          </w:p>
          <w:p w14:paraId="373891B7" w14:textId="77777777" w:rsidR="00B343F6" w:rsidRPr="001C2A8A" w:rsidRDefault="00B343F6" w:rsidP="00B343F6">
            <w:pPr>
              <w:pStyle w:val="Textonotapie"/>
              <w:rPr>
                <w:rFonts w:asciiTheme="minorHAnsi" w:eastAsia="Times New Roman" w:hAnsiTheme="minorHAnsi"/>
                <w:sz w:val="22"/>
                <w:szCs w:val="22"/>
                <w:lang w:eastAsia="en-GB"/>
              </w:rPr>
            </w:pPr>
          </w:p>
        </w:tc>
      </w:tr>
      <w:tr w:rsidR="00C35AC8" w:rsidRPr="001C2A8A" w14:paraId="1EA0FE1F" w14:textId="77777777" w:rsidTr="0003732B">
        <w:tc>
          <w:tcPr>
            <w:tcW w:w="2613" w:type="dxa"/>
          </w:tcPr>
          <w:p w14:paraId="3E875A21" w14:textId="77777777" w:rsidR="00C35AC8" w:rsidRPr="001C2A8A" w:rsidRDefault="00C35AC8" w:rsidP="00C35AC8">
            <w:pPr>
              <w:spacing w:after="0" w:line="240" w:lineRule="auto"/>
              <w:ind w:left="57"/>
              <w:rPr>
                <w:rFonts w:eastAsia="Times New Roman"/>
                <w:sz w:val="24"/>
              </w:rPr>
            </w:pPr>
            <w:r w:rsidRPr="001C2A8A">
              <w:rPr>
                <w:color w:val="000000"/>
                <w:sz w:val="24"/>
              </w:rPr>
              <w:t>Satisfactoria</w:t>
            </w:r>
          </w:p>
        </w:tc>
        <w:tc>
          <w:tcPr>
            <w:tcW w:w="847" w:type="dxa"/>
          </w:tcPr>
          <w:p w14:paraId="69997043" w14:textId="77777777" w:rsidR="00C35AC8" w:rsidRPr="001C2A8A" w:rsidRDefault="00C35AC8" w:rsidP="00D37008">
            <w:pPr>
              <w:spacing w:after="0" w:line="240" w:lineRule="auto"/>
              <w:rPr>
                <w:rFonts w:eastAsia="Times New Roman"/>
                <w:sz w:val="24"/>
              </w:rPr>
            </w:pPr>
            <w:r w:rsidRPr="001C2A8A">
              <w:rPr>
                <w:sz w:val="24"/>
              </w:rPr>
              <w:t>60%</w:t>
            </w:r>
          </w:p>
        </w:tc>
        <w:tc>
          <w:tcPr>
            <w:tcW w:w="5601" w:type="dxa"/>
          </w:tcPr>
          <w:p w14:paraId="3E74B719" w14:textId="563FE196" w:rsidR="00C35AC8" w:rsidRPr="001C2A8A" w:rsidRDefault="00FF46DB" w:rsidP="00B343F6">
            <w:pPr>
              <w:pStyle w:val="Textonotapie"/>
              <w:rPr>
                <w:rFonts w:asciiTheme="minorHAnsi" w:eastAsia="Times New Roman" w:hAnsiTheme="minorHAnsi"/>
                <w:sz w:val="22"/>
                <w:szCs w:val="22"/>
              </w:rPr>
            </w:pPr>
            <w:r w:rsidRPr="001C2A8A">
              <w:rPr>
                <w:rFonts w:asciiTheme="minorHAnsi" w:hAnsiTheme="minorHAnsi"/>
                <w:sz w:val="22"/>
              </w:rPr>
              <w:t>Suficiente,</w:t>
            </w:r>
            <w:r w:rsidR="00B343F6" w:rsidRPr="001C2A8A">
              <w:rPr>
                <w:rFonts w:asciiTheme="minorHAnsi" w:hAnsiTheme="minorHAnsi"/>
                <w:sz w:val="22"/>
              </w:rPr>
              <w:t xml:space="preserve"> pero carece de ventajas sustanciales o su calidad no es uniforme</w:t>
            </w:r>
            <w:r w:rsidR="00422A8F">
              <w:rPr>
                <w:rFonts w:asciiTheme="minorHAnsi" w:hAnsiTheme="minorHAnsi"/>
                <w:sz w:val="22"/>
              </w:rPr>
              <w:t>.</w:t>
            </w:r>
          </w:p>
        </w:tc>
      </w:tr>
      <w:tr w:rsidR="00C35AC8" w:rsidRPr="001C2A8A" w14:paraId="2D498897" w14:textId="77777777" w:rsidTr="0003732B">
        <w:tc>
          <w:tcPr>
            <w:tcW w:w="2613" w:type="dxa"/>
          </w:tcPr>
          <w:p w14:paraId="21419C0B" w14:textId="77777777" w:rsidR="00C35AC8" w:rsidRPr="001C2A8A" w:rsidRDefault="00C35AC8" w:rsidP="00C35AC8">
            <w:pPr>
              <w:spacing w:after="0" w:line="240" w:lineRule="auto"/>
              <w:ind w:left="57"/>
              <w:rPr>
                <w:rFonts w:eastAsia="Times New Roman"/>
                <w:sz w:val="24"/>
              </w:rPr>
            </w:pPr>
            <w:r w:rsidRPr="001C2A8A">
              <w:rPr>
                <w:color w:val="000000"/>
                <w:sz w:val="24"/>
              </w:rPr>
              <w:lastRenderedPageBreak/>
              <w:t>Bueno</w:t>
            </w:r>
          </w:p>
        </w:tc>
        <w:tc>
          <w:tcPr>
            <w:tcW w:w="847" w:type="dxa"/>
          </w:tcPr>
          <w:p w14:paraId="6D0C0EFC" w14:textId="77777777" w:rsidR="00C35AC8" w:rsidRPr="001C2A8A" w:rsidRDefault="00C35AC8" w:rsidP="00D37008">
            <w:pPr>
              <w:spacing w:after="0" w:line="240" w:lineRule="auto"/>
              <w:rPr>
                <w:rFonts w:eastAsia="Times New Roman"/>
                <w:sz w:val="24"/>
              </w:rPr>
            </w:pPr>
            <w:r w:rsidRPr="001C2A8A">
              <w:rPr>
                <w:sz w:val="24"/>
              </w:rPr>
              <w:t>80%</w:t>
            </w:r>
          </w:p>
        </w:tc>
        <w:tc>
          <w:tcPr>
            <w:tcW w:w="5601" w:type="dxa"/>
          </w:tcPr>
          <w:p w14:paraId="7B84B610" w14:textId="2D2810B9" w:rsidR="00B343F6" w:rsidRPr="00422A8F" w:rsidRDefault="00B343F6" w:rsidP="00D37008">
            <w:pPr>
              <w:spacing w:after="0" w:line="240" w:lineRule="auto"/>
              <w:rPr>
                <w:rFonts w:asciiTheme="minorHAnsi" w:hAnsiTheme="minorHAnsi"/>
                <w:szCs w:val="22"/>
              </w:rPr>
            </w:pPr>
            <w:r w:rsidRPr="001C2A8A">
              <w:rPr>
                <w:rFonts w:asciiTheme="minorHAnsi" w:hAnsiTheme="minorHAnsi"/>
              </w:rPr>
              <w:t>Adecuada y bien adaptada al propósito</w:t>
            </w:r>
            <w:r w:rsidR="00422A8F">
              <w:rPr>
                <w:rFonts w:asciiTheme="minorHAnsi" w:hAnsiTheme="minorHAnsi"/>
              </w:rPr>
              <w:t>.</w:t>
            </w:r>
          </w:p>
        </w:tc>
      </w:tr>
      <w:tr w:rsidR="00C35AC8" w:rsidRPr="001C2A8A" w14:paraId="1C83FF6F" w14:textId="77777777" w:rsidTr="0003732B">
        <w:tc>
          <w:tcPr>
            <w:tcW w:w="2613" w:type="dxa"/>
          </w:tcPr>
          <w:p w14:paraId="7909CE50" w14:textId="77777777" w:rsidR="00C35AC8" w:rsidRPr="001C2A8A" w:rsidRDefault="00C35AC8" w:rsidP="00C35AC8">
            <w:pPr>
              <w:spacing w:after="0" w:line="240" w:lineRule="auto"/>
              <w:rPr>
                <w:rFonts w:eastAsia="Times New Roman"/>
                <w:sz w:val="24"/>
              </w:rPr>
            </w:pPr>
            <w:r w:rsidRPr="001C2A8A">
              <w:rPr>
                <w:color w:val="000000"/>
                <w:sz w:val="24"/>
              </w:rPr>
              <w:t>Muy buena</w:t>
            </w:r>
          </w:p>
        </w:tc>
        <w:tc>
          <w:tcPr>
            <w:tcW w:w="847" w:type="dxa"/>
          </w:tcPr>
          <w:p w14:paraId="083CBB84" w14:textId="77777777" w:rsidR="00C35AC8" w:rsidRPr="001C2A8A" w:rsidRDefault="00C35AC8" w:rsidP="00D37008">
            <w:pPr>
              <w:spacing w:after="0" w:line="240" w:lineRule="auto"/>
              <w:rPr>
                <w:rFonts w:eastAsia="Times New Roman"/>
                <w:sz w:val="24"/>
              </w:rPr>
            </w:pPr>
            <w:r w:rsidRPr="001C2A8A">
              <w:rPr>
                <w:sz w:val="24"/>
              </w:rPr>
              <w:t>100%</w:t>
            </w:r>
          </w:p>
        </w:tc>
        <w:tc>
          <w:tcPr>
            <w:tcW w:w="5601" w:type="dxa"/>
          </w:tcPr>
          <w:p w14:paraId="1C2041AB" w14:textId="05FB1C22" w:rsidR="00B848EC" w:rsidRPr="00422A8F" w:rsidRDefault="00B343F6" w:rsidP="00D37008">
            <w:pPr>
              <w:spacing w:after="0" w:line="240" w:lineRule="auto"/>
              <w:rPr>
                <w:rFonts w:asciiTheme="minorHAnsi" w:hAnsiTheme="minorHAnsi"/>
                <w:szCs w:val="22"/>
              </w:rPr>
            </w:pPr>
            <w:r w:rsidRPr="001C2A8A">
              <w:rPr>
                <w:rFonts w:asciiTheme="minorHAnsi" w:hAnsiTheme="minorHAnsi"/>
              </w:rPr>
              <w:t>Aporta valor agregado y muestra una alta calidad en general</w:t>
            </w:r>
            <w:r w:rsidR="00422A8F">
              <w:rPr>
                <w:rFonts w:asciiTheme="minorHAnsi" w:hAnsiTheme="minorHAnsi"/>
              </w:rPr>
              <w:t>.</w:t>
            </w:r>
          </w:p>
        </w:tc>
      </w:tr>
    </w:tbl>
    <w:p w14:paraId="114F1286" w14:textId="77777777" w:rsidR="00422A8F" w:rsidRDefault="00422A8F" w:rsidP="0003732B">
      <w:pPr>
        <w:spacing w:after="0" w:line="240" w:lineRule="auto"/>
        <w:rPr>
          <w:rFonts w:asciiTheme="minorHAnsi" w:hAnsiTheme="minorHAnsi"/>
          <w:color w:val="FF0000"/>
        </w:rPr>
      </w:pPr>
    </w:p>
    <w:p w14:paraId="0EEB15A7" w14:textId="0B3D96BE" w:rsidR="00286222" w:rsidRDefault="00286222" w:rsidP="00D37008">
      <w:pPr>
        <w:spacing w:after="0" w:line="240" w:lineRule="auto"/>
        <w:rPr>
          <w:rFonts w:eastAsia="Times New Roman"/>
          <w:sz w:val="24"/>
          <w:lang w:eastAsia="en-GB"/>
        </w:rPr>
      </w:pPr>
    </w:p>
    <w:p w14:paraId="6BAA505A" w14:textId="7FE4615A" w:rsidR="00C35AC8" w:rsidRDefault="00C35AC8" w:rsidP="00D37008">
      <w:pPr>
        <w:spacing w:after="0" w:line="240" w:lineRule="auto"/>
        <w:rPr>
          <w:rFonts w:asciiTheme="minorHAnsi" w:hAnsiTheme="minorHAnsi"/>
        </w:rPr>
      </w:pPr>
      <w:r w:rsidRPr="001852ED">
        <w:rPr>
          <w:rFonts w:asciiTheme="minorHAnsi" w:hAnsiTheme="minorHAnsi"/>
        </w:rPr>
        <w:t xml:space="preserve">La licitación deberá alcanzar un mínimo </w:t>
      </w:r>
      <w:r w:rsidRPr="00911A7F">
        <w:rPr>
          <w:rFonts w:asciiTheme="minorHAnsi" w:hAnsiTheme="minorHAnsi"/>
        </w:rPr>
        <w:t>de</w:t>
      </w:r>
      <w:r w:rsidRPr="001120AB">
        <w:rPr>
          <w:rFonts w:asciiTheme="minorHAnsi" w:hAnsiTheme="minorHAnsi"/>
          <w:b/>
          <w:bCs/>
        </w:rPr>
        <w:t xml:space="preserve"> </w:t>
      </w:r>
      <w:r w:rsidR="00014C31" w:rsidRPr="001120AB">
        <w:rPr>
          <w:rFonts w:asciiTheme="minorHAnsi" w:hAnsiTheme="minorHAnsi"/>
          <w:b/>
          <w:bCs/>
        </w:rPr>
        <w:t>75</w:t>
      </w:r>
      <w:r w:rsidRPr="001120AB">
        <w:rPr>
          <w:rFonts w:asciiTheme="minorHAnsi" w:hAnsiTheme="minorHAnsi"/>
        </w:rPr>
        <w:t xml:space="preserve"> </w:t>
      </w:r>
      <w:r w:rsidRPr="00911A7F">
        <w:rPr>
          <w:rFonts w:asciiTheme="minorHAnsi" w:hAnsiTheme="minorHAnsi"/>
        </w:rPr>
        <w:t xml:space="preserve">puntos </w:t>
      </w:r>
      <w:r w:rsidRPr="001852ED">
        <w:rPr>
          <w:rFonts w:asciiTheme="minorHAnsi" w:hAnsiTheme="minorHAnsi"/>
        </w:rPr>
        <w:t xml:space="preserve">como condición para </w:t>
      </w:r>
      <w:r w:rsidR="00FA2D95">
        <w:rPr>
          <w:rFonts w:asciiTheme="minorHAnsi" w:hAnsiTheme="minorHAnsi"/>
        </w:rPr>
        <w:t>l</w:t>
      </w:r>
      <w:r w:rsidR="00FA2D95" w:rsidRPr="006B6B1E">
        <w:rPr>
          <w:rFonts w:asciiTheme="minorHAnsi" w:hAnsiTheme="minorHAnsi"/>
        </w:rPr>
        <w:t>a inclusión de la/el profesional o firma consultora en el Roster</w:t>
      </w:r>
      <w:r w:rsidR="00CC7D4C" w:rsidRPr="00CC7D4C">
        <w:rPr>
          <w:rFonts w:asciiTheme="minorHAnsi" w:hAnsiTheme="minorHAnsi"/>
        </w:rPr>
        <w:t xml:space="preserve"> de Consultores</w:t>
      </w:r>
      <w:r w:rsidR="00CC7D4C">
        <w:rPr>
          <w:rFonts w:asciiTheme="minorHAnsi" w:hAnsiTheme="minorHAnsi"/>
        </w:rPr>
        <w:t>.</w:t>
      </w:r>
    </w:p>
    <w:p w14:paraId="0A1664A9" w14:textId="77777777" w:rsidR="00CC7D4C" w:rsidRPr="001852ED" w:rsidRDefault="00CC7D4C" w:rsidP="00D37008">
      <w:pPr>
        <w:spacing w:after="0" w:line="240" w:lineRule="auto"/>
        <w:rPr>
          <w:rFonts w:asciiTheme="minorHAnsi" w:hAnsiTheme="minorHAnsi"/>
        </w:rPr>
      </w:pPr>
    </w:p>
    <w:p w14:paraId="14ABBD13" w14:textId="08FBEE72" w:rsidR="00FF5936" w:rsidRDefault="00F94C36" w:rsidP="008A07FD">
      <w:pPr>
        <w:pStyle w:val="Textocomentario"/>
        <w:rPr>
          <w:rFonts w:asciiTheme="minorHAnsi" w:hAnsiTheme="minorHAnsi"/>
        </w:rPr>
      </w:pPr>
      <w:r w:rsidRPr="001C2A8A">
        <w:rPr>
          <w:i/>
          <w:color w:val="FF0000"/>
        </w:rPr>
        <w:t xml:space="preserve"> </w:t>
      </w:r>
      <w:r w:rsidR="006B3267" w:rsidRPr="001C2A8A">
        <w:rPr>
          <w:rFonts w:asciiTheme="minorHAnsi" w:hAnsiTheme="minorHAnsi"/>
        </w:rPr>
        <w:t xml:space="preserve">El cálculo de los puntos totales de cada oferta se realiza según la siguiente fórmula, donde la oferta con los puntos técnicos más altos se recalculará en 100 puntos técnicos </w:t>
      </w:r>
    </w:p>
    <w:p w14:paraId="55DFDDD1" w14:textId="6D3F2581" w:rsidR="00BB4E21" w:rsidRPr="001C2A8A" w:rsidRDefault="006B3267" w:rsidP="00AC39F2">
      <w:pPr>
        <w:rPr>
          <w:rFonts w:asciiTheme="minorHAnsi" w:hAnsiTheme="minorHAnsi"/>
        </w:rPr>
      </w:pPr>
      <w:r w:rsidRPr="001C2A8A">
        <w:rPr>
          <w:rFonts w:asciiTheme="minorHAnsi" w:hAnsiTheme="minorHAnsi"/>
        </w:rPr>
        <w:t xml:space="preserve">A continuación, los puntos técnicos se multiplican por el peso técnico </w:t>
      </w:r>
    </w:p>
    <w:p w14:paraId="224B296C" w14:textId="00F8B5BC" w:rsidR="00595D60" w:rsidRPr="001C2A8A" w:rsidRDefault="00595D60" w:rsidP="001D32AC">
      <w:pPr>
        <w:pBdr>
          <w:top w:val="single" w:sz="4" w:space="1" w:color="auto"/>
          <w:left w:val="single" w:sz="4" w:space="4" w:color="auto"/>
          <w:bottom w:val="single" w:sz="4" w:space="1" w:color="auto"/>
          <w:right w:val="single" w:sz="4" w:space="0" w:color="auto"/>
        </w:pBdr>
        <w:spacing w:after="0" w:line="240" w:lineRule="auto"/>
        <w:rPr>
          <w:rFonts w:asciiTheme="minorHAnsi" w:hAnsiTheme="minorHAnsi"/>
          <w:sz w:val="18"/>
          <w:szCs w:val="18"/>
        </w:rPr>
      </w:pPr>
      <w:proofErr w:type="gramStart"/>
      <w:r w:rsidRPr="001C2A8A">
        <w:rPr>
          <w:rFonts w:asciiTheme="minorHAnsi" w:hAnsiTheme="minorHAnsi"/>
          <w:sz w:val="18"/>
        </w:rPr>
        <w:t>Total</w:t>
      </w:r>
      <w:proofErr w:type="gramEnd"/>
      <w:r w:rsidRPr="001C2A8A">
        <w:rPr>
          <w:rFonts w:asciiTheme="minorHAnsi" w:hAnsiTheme="minorHAnsi"/>
          <w:sz w:val="18"/>
        </w:rPr>
        <w:t xml:space="preserve"> puntos = Propuesta</w:t>
      </w:r>
      <w:r w:rsidR="0010234B">
        <w:rPr>
          <w:rFonts w:asciiTheme="minorHAnsi" w:hAnsiTheme="minorHAnsi"/>
          <w:sz w:val="18"/>
        </w:rPr>
        <w:t xml:space="preserve"> </w:t>
      </w:r>
      <w:r w:rsidRPr="001C2A8A">
        <w:rPr>
          <w:rFonts w:asciiTheme="minorHAnsi" w:hAnsiTheme="minorHAnsi"/>
          <w:sz w:val="18"/>
        </w:rPr>
        <w:t xml:space="preserve">debajo de x 100 x </w:t>
      </w:r>
      <w:r w:rsidR="001C2A8A">
        <w:rPr>
          <w:rFonts w:asciiTheme="minorHAnsi" w:hAnsiTheme="minorHAnsi"/>
          <w:sz w:val="18"/>
        </w:rPr>
        <w:t>ponderación</w:t>
      </w:r>
      <w:r w:rsidRPr="001C2A8A">
        <w:rPr>
          <w:rFonts w:asciiTheme="minorHAnsi" w:hAnsiTheme="minorHAnsi"/>
          <w:sz w:val="18"/>
        </w:rPr>
        <w:t xml:space="preserve"> </w:t>
      </w:r>
      <w:r w:rsidR="004028DB">
        <w:rPr>
          <w:rFonts w:asciiTheme="minorHAnsi" w:hAnsiTheme="minorHAnsi"/>
          <w:sz w:val="18"/>
        </w:rPr>
        <w:t xml:space="preserve"> </w:t>
      </w:r>
    </w:p>
    <w:p w14:paraId="3880EA07" w14:textId="519E305C" w:rsidR="00595D60" w:rsidRPr="001C2A8A" w:rsidRDefault="00595D60" w:rsidP="001D32AC">
      <w:pPr>
        <w:pBdr>
          <w:top w:val="single" w:sz="4" w:space="1" w:color="auto"/>
          <w:left w:val="single" w:sz="4" w:space="4" w:color="auto"/>
          <w:bottom w:val="single" w:sz="4" w:space="1" w:color="auto"/>
          <w:right w:val="single" w:sz="4" w:space="0" w:color="auto"/>
        </w:pBdr>
        <w:spacing w:after="0" w:line="240" w:lineRule="auto"/>
        <w:rPr>
          <w:rFonts w:asciiTheme="minorHAnsi" w:hAnsiTheme="minorHAnsi"/>
          <w:sz w:val="18"/>
          <w:szCs w:val="18"/>
        </w:rPr>
      </w:pPr>
      <w:r w:rsidRPr="001C2A8A">
        <w:rPr>
          <w:rFonts w:asciiTheme="minorHAnsi" w:hAnsiTheme="minorHAnsi"/>
          <w:sz w:val="18"/>
        </w:rPr>
        <w:t xml:space="preserve">                            </w:t>
      </w:r>
      <w:r w:rsidR="001C2A8A" w:rsidRPr="001C2A8A">
        <w:rPr>
          <w:rFonts w:asciiTheme="minorHAnsi" w:hAnsiTheme="minorHAnsi"/>
          <w:sz w:val="18"/>
          <w:u w:val="single"/>
        </w:rPr>
        <w:t>co</w:t>
      </w:r>
      <w:r w:rsidR="001C2A8A">
        <w:rPr>
          <w:rFonts w:asciiTheme="minorHAnsi" w:hAnsiTheme="minorHAnsi"/>
          <w:sz w:val="18"/>
          <w:u w:val="single"/>
        </w:rPr>
        <w:t>nsideración</w:t>
      </w:r>
      <w:r w:rsidRPr="001C2A8A">
        <w:rPr>
          <w:rFonts w:asciiTheme="minorHAnsi" w:hAnsiTheme="minorHAnsi"/>
          <w:sz w:val="18"/>
        </w:rPr>
        <w:t xml:space="preserve">                   </w:t>
      </w:r>
      <w:r w:rsidR="001C2A8A">
        <w:rPr>
          <w:rFonts w:asciiTheme="minorHAnsi" w:hAnsiTheme="minorHAnsi"/>
          <w:sz w:val="18"/>
        </w:rPr>
        <w:t xml:space="preserve">  </w:t>
      </w:r>
      <w:r w:rsidR="0010234B">
        <w:rPr>
          <w:rFonts w:asciiTheme="minorHAnsi" w:hAnsiTheme="minorHAnsi"/>
          <w:sz w:val="18"/>
        </w:rPr>
        <w:tab/>
      </w:r>
      <w:r w:rsidR="001C2A8A">
        <w:rPr>
          <w:rFonts w:asciiTheme="minorHAnsi" w:hAnsiTheme="minorHAnsi"/>
          <w:sz w:val="18"/>
        </w:rPr>
        <w:t>técnica</w:t>
      </w:r>
      <w:r w:rsidRPr="001C2A8A">
        <w:rPr>
          <w:rFonts w:asciiTheme="minorHAnsi" w:hAnsiTheme="minorHAnsi"/>
          <w:sz w:val="18"/>
        </w:rPr>
        <w:t xml:space="preserve">          </w:t>
      </w:r>
      <w:r w:rsidR="001C2A8A">
        <w:rPr>
          <w:rFonts w:asciiTheme="minorHAnsi" w:hAnsiTheme="minorHAnsi"/>
          <w:sz w:val="18"/>
        </w:rPr>
        <w:t xml:space="preserve">   </w:t>
      </w:r>
    </w:p>
    <w:p w14:paraId="449EE78F" w14:textId="53A5E49F" w:rsidR="00595D60" w:rsidRPr="001C2A8A" w:rsidRDefault="00595D60" w:rsidP="001D32AC">
      <w:pPr>
        <w:pBdr>
          <w:top w:val="single" w:sz="4" w:space="1" w:color="auto"/>
          <w:left w:val="single" w:sz="4" w:space="4" w:color="auto"/>
          <w:bottom w:val="single" w:sz="4" w:space="1" w:color="auto"/>
          <w:right w:val="single" w:sz="4" w:space="0" w:color="auto"/>
        </w:pBdr>
        <w:spacing w:after="0" w:line="240" w:lineRule="auto"/>
        <w:rPr>
          <w:rFonts w:asciiTheme="minorHAnsi" w:hAnsiTheme="minorHAnsi"/>
          <w:sz w:val="18"/>
          <w:szCs w:val="18"/>
        </w:rPr>
      </w:pPr>
      <w:r w:rsidRPr="001C2A8A">
        <w:rPr>
          <w:rFonts w:asciiTheme="minorHAnsi" w:hAnsiTheme="minorHAnsi"/>
          <w:sz w:val="18"/>
        </w:rPr>
        <w:t xml:space="preserve">                            </w:t>
      </w:r>
      <w:r w:rsidR="001C2A8A">
        <w:rPr>
          <w:rFonts w:asciiTheme="minorHAnsi" w:hAnsiTheme="minorHAnsi"/>
          <w:sz w:val="18"/>
        </w:rPr>
        <w:t>mayor puntaje</w:t>
      </w:r>
      <w:r w:rsidRPr="001C2A8A">
        <w:rPr>
          <w:rFonts w:asciiTheme="minorHAnsi" w:hAnsiTheme="minorHAnsi"/>
          <w:sz w:val="18"/>
        </w:rPr>
        <w:t xml:space="preserve">                </w:t>
      </w:r>
      <w:r w:rsidRPr="001C2A8A">
        <w:rPr>
          <w:rFonts w:asciiTheme="minorHAnsi" w:hAnsiTheme="minorHAnsi"/>
          <w:sz w:val="18"/>
        </w:rPr>
        <w:tab/>
        <w:t xml:space="preserve">         </w:t>
      </w:r>
      <w:r w:rsidR="001C2A8A">
        <w:rPr>
          <w:rFonts w:asciiTheme="minorHAnsi" w:hAnsiTheme="minorHAnsi"/>
          <w:sz w:val="18"/>
        </w:rPr>
        <w:t xml:space="preserve">       </w:t>
      </w:r>
      <w:r w:rsidRPr="001C2A8A">
        <w:rPr>
          <w:rFonts w:asciiTheme="minorHAnsi" w:hAnsiTheme="minorHAnsi"/>
          <w:sz w:val="18"/>
        </w:rPr>
        <w:t xml:space="preserve">                            </w:t>
      </w:r>
    </w:p>
    <w:p w14:paraId="1F262AB3" w14:textId="77777777" w:rsidR="00595D60" w:rsidRPr="001C2A8A" w:rsidRDefault="00595D60" w:rsidP="001D32AC">
      <w:pPr>
        <w:pBdr>
          <w:top w:val="single" w:sz="4" w:space="1" w:color="auto"/>
          <w:left w:val="single" w:sz="4" w:space="4" w:color="auto"/>
          <w:bottom w:val="single" w:sz="4" w:space="1" w:color="auto"/>
          <w:right w:val="single" w:sz="4" w:space="0" w:color="auto"/>
        </w:pBdr>
        <w:rPr>
          <w:rFonts w:asciiTheme="minorHAnsi" w:hAnsiTheme="minorHAnsi"/>
          <w:sz w:val="18"/>
          <w:szCs w:val="18"/>
        </w:rPr>
      </w:pPr>
      <w:r w:rsidRPr="001C2A8A">
        <w:rPr>
          <w:rFonts w:asciiTheme="minorHAnsi" w:hAnsiTheme="minorHAnsi"/>
          <w:sz w:val="18"/>
        </w:rPr>
        <w:t xml:space="preserve">                                                                                                 </w:t>
      </w:r>
    </w:p>
    <w:p w14:paraId="1640CF06" w14:textId="77777777" w:rsidR="005A1B93" w:rsidRPr="001C2A8A" w:rsidRDefault="009240D3" w:rsidP="00235B74">
      <w:pPr>
        <w:pStyle w:val="Numreradrubrik"/>
        <w:keepNext/>
        <w:rPr>
          <w:rFonts w:asciiTheme="majorHAnsi" w:hAnsiTheme="majorHAnsi" w:cstheme="majorHAnsi"/>
          <w:caps/>
        </w:rPr>
      </w:pPr>
      <w:r w:rsidRPr="001C2A8A">
        <w:rPr>
          <w:rFonts w:asciiTheme="majorHAnsi" w:hAnsiTheme="majorHAnsi"/>
          <w:caps/>
        </w:rPr>
        <w:t xml:space="preserve">Información de la licitación </w:t>
      </w:r>
    </w:p>
    <w:p w14:paraId="4F52E348" w14:textId="77777777" w:rsidR="009240D3" w:rsidRPr="001C2A8A" w:rsidRDefault="00A04C4F" w:rsidP="009D3AE7">
      <w:pPr>
        <w:pStyle w:val="Numreradrubrik"/>
        <w:keepNext/>
        <w:numPr>
          <w:ilvl w:val="1"/>
          <w:numId w:val="15"/>
        </w:numPr>
        <w:spacing w:before="0" w:after="0"/>
        <w:rPr>
          <w:rFonts w:asciiTheme="majorHAnsi" w:hAnsiTheme="majorHAnsi" w:cstheme="majorHAnsi"/>
          <w:b w:val="0"/>
          <w:bCs w:val="0"/>
        </w:rPr>
      </w:pPr>
      <w:r w:rsidRPr="001C2A8A">
        <w:rPr>
          <w:rFonts w:asciiTheme="majorHAnsi" w:hAnsiTheme="majorHAnsi"/>
        </w:rPr>
        <w:t>Datos de Contacto de Clientes</w:t>
      </w:r>
    </w:p>
    <w:p w14:paraId="39E633A6" w14:textId="77777777" w:rsidR="00725287" w:rsidRPr="001C2A8A" w:rsidRDefault="00725287" w:rsidP="009D3AE7">
      <w:pPr>
        <w:keepNext/>
        <w:spacing w:after="0"/>
        <w:ind w:left="680"/>
        <w:rPr>
          <w:rFonts w:asciiTheme="minorHAnsi" w:hAnsiTheme="minorHAnsi"/>
          <w:lang w:eastAsia="ja-JP"/>
        </w:rPr>
      </w:pPr>
    </w:p>
    <w:p w14:paraId="4F582FC2" w14:textId="77777777" w:rsidR="00A04C4F" w:rsidRPr="003B7A49" w:rsidRDefault="00A04C4F" w:rsidP="009D3AE7">
      <w:pPr>
        <w:keepNext/>
        <w:spacing w:after="120"/>
        <w:rPr>
          <w:rFonts w:asciiTheme="minorHAnsi" w:hAnsiTheme="minorHAnsi"/>
          <w:szCs w:val="22"/>
        </w:rPr>
      </w:pPr>
      <w:r w:rsidRPr="003B7A49">
        <w:rPr>
          <w:rFonts w:asciiTheme="minorHAnsi" w:hAnsiTheme="minorHAnsi"/>
          <w:szCs w:val="22"/>
        </w:rPr>
        <w:t>Cliente: Diakonia</w:t>
      </w:r>
    </w:p>
    <w:p w14:paraId="052D181F" w14:textId="38E5CF6D" w:rsidR="006C2D30" w:rsidRPr="003B7A49" w:rsidRDefault="006C2D30" w:rsidP="009D3AE7">
      <w:pPr>
        <w:keepNext/>
        <w:spacing w:after="120"/>
        <w:rPr>
          <w:rFonts w:asciiTheme="minorHAnsi" w:hAnsiTheme="minorHAnsi"/>
          <w:i/>
          <w:color w:val="FF0000"/>
          <w:szCs w:val="22"/>
        </w:rPr>
      </w:pPr>
      <w:r w:rsidRPr="003B7A49">
        <w:rPr>
          <w:rFonts w:asciiTheme="minorHAnsi" w:hAnsiTheme="minorHAnsi"/>
          <w:szCs w:val="22"/>
        </w:rPr>
        <w:t xml:space="preserve">Oficina: </w:t>
      </w:r>
      <w:r w:rsidR="00F67B03" w:rsidRPr="003B7A49">
        <w:rPr>
          <w:rFonts w:asciiTheme="minorHAnsi" w:hAnsiTheme="minorHAnsi"/>
          <w:i/>
          <w:iCs/>
          <w:szCs w:val="22"/>
        </w:rPr>
        <w:t>Oficina Regional para América Latina - Diakonia</w:t>
      </w:r>
    </w:p>
    <w:p w14:paraId="2E030D4B" w14:textId="61672E32" w:rsidR="00725287" w:rsidRPr="003B7A49" w:rsidRDefault="00914F3B" w:rsidP="009D3AE7">
      <w:pPr>
        <w:keepNext/>
        <w:spacing w:after="120"/>
        <w:rPr>
          <w:rFonts w:asciiTheme="minorHAnsi" w:hAnsiTheme="minorHAnsi"/>
          <w:i/>
          <w:color w:val="FF0000"/>
          <w:szCs w:val="22"/>
        </w:rPr>
      </w:pPr>
      <w:r w:rsidRPr="003B7A49">
        <w:rPr>
          <w:rFonts w:asciiTheme="minorHAnsi" w:hAnsiTheme="minorHAnsi"/>
          <w:szCs w:val="22"/>
        </w:rPr>
        <w:t xml:space="preserve">Teléfono/Celular: </w:t>
      </w:r>
      <w:r w:rsidR="003B7A49" w:rsidRPr="003B7A49">
        <w:rPr>
          <w:rFonts w:asciiTheme="minorHAnsi" w:eastAsia="Calibri" w:hAnsiTheme="minorHAnsi" w:cs="Arial"/>
          <w:noProof/>
          <w:szCs w:val="22"/>
          <w:lang w:eastAsia="es-CO"/>
        </w:rPr>
        <w:t>+57 (1) 3827361 / 62</w:t>
      </w:r>
    </w:p>
    <w:p w14:paraId="4621BA48" w14:textId="6E3F346F" w:rsidR="00725287" w:rsidRPr="00847A39" w:rsidRDefault="00914F3B" w:rsidP="009D3AE7">
      <w:pPr>
        <w:keepNext/>
        <w:spacing w:after="120"/>
        <w:rPr>
          <w:rFonts w:asciiTheme="minorHAnsi" w:hAnsiTheme="minorHAnsi"/>
          <w:szCs w:val="22"/>
        </w:rPr>
      </w:pPr>
      <w:r w:rsidRPr="00847A39">
        <w:rPr>
          <w:rFonts w:asciiTheme="minorHAnsi" w:hAnsiTheme="minorHAnsi"/>
          <w:szCs w:val="22"/>
        </w:rPr>
        <w:t xml:space="preserve">Emails: </w:t>
      </w:r>
      <w:r w:rsidR="00F03EF8" w:rsidRPr="00847A39">
        <w:rPr>
          <w:rFonts w:asciiTheme="minorHAnsi" w:hAnsiTheme="minorHAnsi"/>
          <w:szCs w:val="22"/>
        </w:rPr>
        <w:tab/>
      </w:r>
      <w:hyperlink r:id="rId16" w:history="1">
        <w:r w:rsidR="00F03EF8" w:rsidRPr="00847A39">
          <w:rPr>
            <w:rStyle w:val="Hipervnculo"/>
            <w:rFonts w:asciiTheme="minorHAnsi" w:hAnsiTheme="minorHAnsi"/>
            <w:szCs w:val="22"/>
          </w:rPr>
          <w:t>ariel.chavez@diakonia.se</w:t>
        </w:r>
      </w:hyperlink>
      <w:r w:rsidR="00F57E5A" w:rsidRPr="00847A39">
        <w:rPr>
          <w:rFonts w:asciiTheme="minorHAnsi" w:hAnsiTheme="minorHAnsi"/>
          <w:szCs w:val="22"/>
        </w:rPr>
        <w:t>.</w:t>
      </w:r>
    </w:p>
    <w:p w14:paraId="6F8442B9" w14:textId="5380819C" w:rsidR="00F57E5A" w:rsidRPr="00CF04CB" w:rsidRDefault="00F03EF8" w:rsidP="009D3AE7">
      <w:pPr>
        <w:keepNext/>
        <w:spacing w:after="120"/>
        <w:rPr>
          <w:rStyle w:val="Hipervnculo"/>
          <w:rFonts w:asciiTheme="minorHAnsi" w:hAnsiTheme="minorHAnsi"/>
          <w:szCs w:val="22"/>
          <w:lang w:val="es-BO"/>
        </w:rPr>
      </w:pPr>
      <w:r w:rsidRPr="00847A39">
        <w:rPr>
          <w:rFonts w:asciiTheme="minorHAnsi" w:hAnsiTheme="minorHAnsi"/>
          <w:i/>
          <w:color w:val="FF0000"/>
          <w:szCs w:val="22"/>
        </w:rPr>
        <w:tab/>
      </w:r>
      <w:hyperlink r:id="rId17" w:history="1">
        <w:r w:rsidRPr="00CF04CB">
          <w:rPr>
            <w:rStyle w:val="Hipervnculo"/>
            <w:rFonts w:asciiTheme="minorHAnsi" w:hAnsiTheme="minorHAnsi"/>
            <w:szCs w:val="22"/>
            <w:lang w:val="es-BO"/>
          </w:rPr>
          <w:t>martin.martinez@diakonia.se</w:t>
        </w:r>
      </w:hyperlink>
    </w:p>
    <w:p w14:paraId="03F91E8F" w14:textId="23BEBE62" w:rsidR="00F03EF8" w:rsidRPr="00CF04CB" w:rsidRDefault="00632887" w:rsidP="009D3AE7">
      <w:pPr>
        <w:keepNext/>
        <w:spacing w:after="120"/>
        <w:rPr>
          <w:rFonts w:asciiTheme="minorHAnsi" w:hAnsiTheme="minorHAnsi"/>
          <w:i/>
          <w:color w:val="FF0000"/>
          <w:szCs w:val="22"/>
        </w:rPr>
      </w:pPr>
      <w:r w:rsidRPr="00847A39">
        <w:rPr>
          <w:rFonts w:asciiTheme="minorHAnsi" w:hAnsiTheme="minorHAnsi"/>
          <w:i/>
          <w:color w:val="FF0000"/>
          <w:szCs w:val="22"/>
        </w:rPr>
        <w:tab/>
      </w:r>
      <w:hyperlink r:id="rId18" w:history="1">
        <w:r w:rsidRPr="00CF04CB">
          <w:rPr>
            <w:rStyle w:val="Hipervnculo"/>
            <w:rFonts w:asciiTheme="minorHAnsi" w:hAnsiTheme="minorHAnsi"/>
            <w:szCs w:val="22"/>
            <w:lang w:val="es-BO"/>
          </w:rPr>
          <w:t>julian.rodriguez@diakonia.se</w:t>
        </w:r>
      </w:hyperlink>
    </w:p>
    <w:p w14:paraId="16F4334D" w14:textId="5A8E811B" w:rsidR="00725287" w:rsidRPr="00CF04CB" w:rsidRDefault="006C2D30" w:rsidP="00CF04CB">
      <w:pPr>
        <w:autoSpaceDE w:val="0"/>
        <w:autoSpaceDN w:val="0"/>
        <w:rPr>
          <w:rFonts w:asciiTheme="minorHAnsi" w:eastAsia="Calibri" w:hAnsiTheme="minorHAnsi" w:cs="Calibri"/>
          <w:noProof/>
          <w:szCs w:val="22"/>
          <w:lang w:val="es-PE" w:eastAsia="es-CO"/>
        </w:rPr>
      </w:pPr>
      <w:r w:rsidRPr="00CF04CB">
        <w:rPr>
          <w:rFonts w:asciiTheme="minorHAnsi" w:hAnsiTheme="minorHAnsi"/>
          <w:szCs w:val="22"/>
        </w:rPr>
        <w:t xml:space="preserve">Dirección postal: </w:t>
      </w:r>
      <w:r w:rsidR="00CF04CB" w:rsidRPr="00CF04CB">
        <w:rPr>
          <w:rFonts w:asciiTheme="minorHAnsi" w:eastAsia="Calibri" w:hAnsiTheme="minorHAnsi" w:cs="Arial"/>
          <w:noProof/>
          <w:szCs w:val="22"/>
          <w:lang w:eastAsia="es-CO"/>
        </w:rPr>
        <w:t>Diagonal 39 a bis # 14 – 46, Bogotá Colombia</w:t>
      </w:r>
    </w:p>
    <w:p w14:paraId="69CA5106" w14:textId="7A7178E3" w:rsidR="000A1349" w:rsidRPr="003B7A49" w:rsidRDefault="007A3956" w:rsidP="00725287">
      <w:pPr>
        <w:spacing w:after="120"/>
        <w:rPr>
          <w:rFonts w:asciiTheme="minorHAnsi" w:hAnsiTheme="minorHAnsi"/>
          <w:szCs w:val="22"/>
        </w:rPr>
      </w:pPr>
      <w:r w:rsidRPr="003B7A49">
        <w:rPr>
          <w:rFonts w:asciiTheme="minorHAnsi" w:hAnsiTheme="minorHAnsi"/>
          <w:szCs w:val="22"/>
        </w:rPr>
        <w:t xml:space="preserve">Persona de contacto: </w:t>
      </w:r>
      <w:r w:rsidR="00D55F1F">
        <w:rPr>
          <w:rFonts w:asciiTheme="minorHAnsi" w:hAnsiTheme="minorHAnsi"/>
          <w:szCs w:val="22"/>
        </w:rPr>
        <w:t>Ariel Chavez y/o Julián Rodríguez</w:t>
      </w:r>
      <w:r w:rsidRPr="003B7A49">
        <w:rPr>
          <w:rFonts w:asciiTheme="minorHAnsi" w:hAnsiTheme="minorHAnsi"/>
          <w:szCs w:val="22"/>
        </w:rPr>
        <w:t xml:space="preserve"> </w:t>
      </w:r>
    </w:p>
    <w:p w14:paraId="11933A49" w14:textId="77777777" w:rsidR="009F4647" w:rsidRPr="001C2A8A" w:rsidRDefault="009F4647" w:rsidP="00CA72FF">
      <w:pPr>
        <w:pStyle w:val="Numreradrubrik"/>
        <w:numPr>
          <w:ilvl w:val="1"/>
          <w:numId w:val="15"/>
        </w:numPr>
      </w:pPr>
      <w:r w:rsidRPr="001C2A8A">
        <w:t xml:space="preserve">Apelación </w:t>
      </w:r>
    </w:p>
    <w:p w14:paraId="582FB399" w14:textId="240B268E" w:rsidR="00B16A22" w:rsidRPr="001C2A8A" w:rsidRDefault="00D22708" w:rsidP="00226CB0">
      <w:pPr>
        <w:pStyle w:val="Numreradrubrik"/>
        <w:numPr>
          <w:ilvl w:val="0"/>
          <w:numId w:val="0"/>
        </w:numPr>
        <w:spacing w:before="0" w:after="0"/>
        <w:rPr>
          <w:rFonts w:asciiTheme="minorHAnsi" w:hAnsiTheme="minorHAnsi"/>
          <w:b w:val="0"/>
          <w:bCs w:val="0"/>
        </w:rPr>
      </w:pPr>
      <w:r w:rsidRPr="001C2A8A">
        <w:rPr>
          <w:rFonts w:asciiTheme="minorHAnsi" w:hAnsiTheme="minorHAnsi"/>
          <w:b w:val="0"/>
        </w:rPr>
        <w:t>Las decisiones adoptadas como parte de los procesos de compras/contratación de Diakonia no son apelables</w:t>
      </w:r>
      <w:r w:rsidRPr="001C2A8A">
        <w:rPr>
          <w:rFonts w:asciiTheme="minorHAnsi" w:hAnsiTheme="minorHAnsi"/>
          <w:b w:val="0"/>
          <w:bCs w:val="0"/>
          <w:lang w:eastAsia="sv-SE"/>
        </w:rPr>
        <w:footnoteReference w:id="1"/>
      </w:r>
      <w:r w:rsidRPr="001C2A8A">
        <w:rPr>
          <w:rFonts w:asciiTheme="minorHAnsi" w:hAnsiTheme="minorHAnsi"/>
          <w:b w:val="0"/>
        </w:rPr>
        <w:t xml:space="preserve"> y Diakonia no está obligada a revelar la documentación de los procesos de contratación/compras después de la finalización de </w:t>
      </w:r>
      <w:r w:rsidR="00D23D7B" w:rsidRPr="001C2A8A">
        <w:rPr>
          <w:rFonts w:asciiTheme="minorHAnsi" w:hAnsiTheme="minorHAnsi"/>
          <w:b w:val="0"/>
        </w:rPr>
        <w:t>estos</w:t>
      </w:r>
      <w:r w:rsidRPr="001C2A8A">
        <w:rPr>
          <w:rFonts w:asciiTheme="minorHAnsi" w:hAnsiTheme="minorHAnsi"/>
          <w:b w:val="0"/>
        </w:rPr>
        <w:t xml:space="preserve">. </w:t>
      </w:r>
    </w:p>
    <w:p w14:paraId="3909CD73" w14:textId="77777777" w:rsidR="00B16A22" w:rsidRPr="001C2A8A" w:rsidRDefault="00B16A22" w:rsidP="00226CB0">
      <w:pPr>
        <w:pStyle w:val="Numreradrubrik"/>
        <w:numPr>
          <w:ilvl w:val="0"/>
          <w:numId w:val="0"/>
        </w:numPr>
        <w:spacing w:before="0" w:after="0"/>
        <w:rPr>
          <w:rFonts w:asciiTheme="minorHAnsi" w:hAnsiTheme="minorHAnsi"/>
          <w:b w:val="0"/>
          <w:bCs w:val="0"/>
          <w:lang w:eastAsia="sv-SE"/>
        </w:rPr>
      </w:pPr>
    </w:p>
    <w:p w14:paraId="70B85912" w14:textId="77777777" w:rsidR="00CA72FF" w:rsidRPr="001C2A8A" w:rsidRDefault="00CA72FF" w:rsidP="00264535">
      <w:pPr>
        <w:rPr>
          <w:lang w:eastAsia="ja-JP"/>
        </w:rPr>
      </w:pPr>
    </w:p>
    <w:p w14:paraId="6B3DF934" w14:textId="77777777" w:rsidR="008D0250" w:rsidRPr="001C2A8A" w:rsidRDefault="008D0250" w:rsidP="00A44AC5">
      <w:pPr>
        <w:spacing w:after="0"/>
        <w:rPr>
          <w:rFonts w:asciiTheme="minorHAnsi" w:hAnsiTheme="minorHAnsi"/>
          <w:u w:val="single"/>
        </w:rPr>
      </w:pPr>
      <w:r w:rsidRPr="001C2A8A">
        <w:rPr>
          <w:rFonts w:asciiTheme="minorHAnsi" w:hAnsiTheme="minorHAnsi"/>
          <w:u w:val="single"/>
        </w:rPr>
        <w:t>Lista de Apéndices:</w:t>
      </w:r>
    </w:p>
    <w:p w14:paraId="438E2EDC" w14:textId="77777777" w:rsidR="00A44AC5" w:rsidRPr="001C2A8A" w:rsidRDefault="00A44AC5" w:rsidP="00A44AC5">
      <w:pPr>
        <w:spacing w:after="0"/>
        <w:rPr>
          <w:rFonts w:asciiTheme="minorHAnsi" w:hAnsiTheme="minorHAnsi"/>
          <w:lang w:eastAsia="ja-JP"/>
        </w:rPr>
      </w:pPr>
    </w:p>
    <w:p w14:paraId="40A88836" w14:textId="77777777" w:rsidR="008D0250" w:rsidRPr="001C2A8A" w:rsidRDefault="008D0250" w:rsidP="00A44AC5">
      <w:pPr>
        <w:spacing w:after="0"/>
        <w:rPr>
          <w:rFonts w:asciiTheme="minorHAnsi" w:hAnsiTheme="minorHAnsi"/>
        </w:rPr>
      </w:pPr>
      <w:r w:rsidRPr="001C2A8A">
        <w:rPr>
          <w:rFonts w:asciiTheme="minorHAnsi" w:hAnsiTheme="minorHAnsi"/>
        </w:rPr>
        <w:t>Apéndice 1: Términos de Referencia</w:t>
      </w:r>
    </w:p>
    <w:p w14:paraId="1C7E54BD" w14:textId="4E4DD2C9" w:rsidR="008232F8" w:rsidRPr="001C2A8A" w:rsidRDefault="00851D29" w:rsidP="00A44AC5">
      <w:pPr>
        <w:spacing w:after="0"/>
        <w:rPr>
          <w:rFonts w:asciiTheme="minorHAnsi" w:hAnsiTheme="minorHAnsi"/>
        </w:rPr>
      </w:pPr>
      <w:r w:rsidRPr="001C2A8A">
        <w:rPr>
          <w:rFonts w:asciiTheme="minorHAnsi" w:hAnsiTheme="minorHAnsi"/>
        </w:rPr>
        <w:t>Apéndice 2: Código de Conducta de Diakonia para proveedores</w:t>
      </w:r>
      <w:r w:rsidR="008A774B">
        <w:rPr>
          <w:rFonts w:asciiTheme="minorHAnsi" w:hAnsiTheme="minorHAnsi"/>
        </w:rPr>
        <w:t>.</w:t>
      </w:r>
    </w:p>
    <w:p w14:paraId="610B1BA0" w14:textId="21D13F35" w:rsidR="003D6C47" w:rsidRPr="001C2A8A" w:rsidRDefault="003D6C47" w:rsidP="003D6C47">
      <w:pPr>
        <w:spacing w:after="0"/>
        <w:rPr>
          <w:rFonts w:asciiTheme="minorHAnsi" w:hAnsiTheme="minorHAnsi"/>
        </w:rPr>
      </w:pPr>
      <w:r w:rsidRPr="001C2A8A">
        <w:rPr>
          <w:rFonts w:asciiTheme="minorHAnsi" w:hAnsiTheme="minorHAnsi"/>
        </w:rPr>
        <w:t xml:space="preserve">Apéndice </w:t>
      </w:r>
      <w:r w:rsidR="0017481A">
        <w:rPr>
          <w:rFonts w:asciiTheme="minorHAnsi" w:hAnsiTheme="minorHAnsi"/>
        </w:rPr>
        <w:t>3</w:t>
      </w:r>
      <w:r w:rsidRPr="001C2A8A">
        <w:rPr>
          <w:rFonts w:asciiTheme="minorHAnsi" w:hAnsiTheme="minorHAnsi"/>
        </w:rPr>
        <w:t>: Confirmación de Elegibilidad</w:t>
      </w:r>
      <w:r w:rsidR="008A774B">
        <w:rPr>
          <w:rFonts w:asciiTheme="minorHAnsi" w:hAnsiTheme="minorHAnsi"/>
        </w:rPr>
        <w:t>.</w:t>
      </w:r>
    </w:p>
    <w:p w14:paraId="022FA61D" w14:textId="77777777" w:rsidR="00851D29" w:rsidRPr="001C2A8A" w:rsidRDefault="00851D29" w:rsidP="00A00CC6">
      <w:pPr>
        <w:spacing w:after="0"/>
        <w:rPr>
          <w:rFonts w:asciiTheme="minorHAnsi" w:hAnsiTheme="minorHAnsi"/>
          <w:lang w:eastAsia="ja-JP"/>
        </w:rPr>
      </w:pPr>
    </w:p>
    <w:sectPr w:rsidR="00851D29" w:rsidRPr="001C2A8A" w:rsidSect="00EE7505">
      <w:headerReference w:type="default" r:id="rId19"/>
      <w:footerReference w:type="default" r:id="rId20"/>
      <w:headerReference w:type="first" r:id="rId21"/>
      <w:pgSz w:w="11906" w:h="16838" w:code="9"/>
      <w:pgMar w:top="2155" w:right="1134" w:bottom="1701" w:left="1701" w:header="765"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712" w14:textId="77777777" w:rsidR="005A2169" w:rsidRDefault="005A2169" w:rsidP="00884E47">
      <w:pPr>
        <w:spacing w:after="0" w:line="240" w:lineRule="auto"/>
      </w:pPr>
      <w:r>
        <w:separator/>
      </w:r>
    </w:p>
  </w:endnote>
  <w:endnote w:type="continuationSeparator" w:id="0">
    <w:p w14:paraId="1C6C18E7" w14:textId="77777777" w:rsidR="005A2169" w:rsidRDefault="005A2169" w:rsidP="0088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219718"/>
      <w:docPartObj>
        <w:docPartGallery w:val="Page Numbers (Bottom of Page)"/>
        <w:docPartUnique/>
      </w:docPartObj>
    </w:sdtPr>
    <w:sdtEndPr/>
    <w:sdtContent>
      <w:p w14:paraId="1A07600D" w14:textId="77777777" w:rsidR="00A02ACD" w:rsidRDefault="00A02ACD">
        <w:pPr>
          <w:pStyle w:val="Piedepgina"/>
          <w:jc w:val="right"/>
        </w:pPr>
        <w:r>
          <w:fldChar w:fldCharType="begin"/>
        </w:r>
        <w:r>
          <w:instrText>PAGE   \* MERGEFORMAT</w:instrText>
        </w:r>
        <w:r>
          <w:fldChar w:fldCharType="separate"/>
        </w:r>
        <w:r>
          <w:t>2</w:t>
        </w:r>
        <w:r>
          <w:fldChar w:fldCharType="end"/>
        </w:r>
      </w:p>
    </w:sdtContent>
  </w:sdt>
  <w:p w14:paraId="27FC8321" w14:textId="77777777" w:rsidR="00406E1E" w:rsidRDefault="00406E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10E0" w14:textId="77777777" w:rsidR="005A2169" w:rsidRDefault="005A2169" w:rsidP="00884E47">
      <w:pPr>
        <w:spacing w:after="0" w:line="240" w:lineRule="auto"/>
      </w:pPr>
      <w:r>
        <w:separator/>
      </w:r>
    </w:p>
  </w:footnote>
  <w:footnote w:type="continuationSeparator" w:id="0">
    <w:p w14:paraId="14A2A2FB" w14:textId="77777777" w:rsidR="005A2169" w:rsidRDefault="005A2169" w:rsidP="00884E47">
      <w:pPr>
        <w:spacing w:after="0" w:line="240" w:lineRule="auto"/>
      </w:pPr>
      <w:r>
        <w:continuationSeparator/>
      </w:r>
    </w:p>
  </w:footnote>
  <w:footnote w:id="1">
    <w:p w14:paraId="2EA3B44A" w14:textId="77777777" w:rsidR="00406E1E" w:rsidRPr="00D22708" w:rsidRDefault="00406E1E" w:rsidP="00D22708">
      <w:pPr>
        <w:pStyle w:val="Textonotapie"/>
      </w:pPr>
      <w:r>
        <w:rPr>
          <w:rStyle w:val="Refdenotaalpie"/>
        </w:rPr>
        <w:footnoteRef/>
      </w:r>
      <w:r>
        <w:t xml:space="preserve"> Diakonia no está amparada por la Ley de Contratación Pública de Suecia (LOU).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5E73" w14:textId="3DC6F9AC" w:rsidR="00406E1E" w:rsidRPr="00D931FF" w:rsidRDefault="001F6695" w:rsidP="00D931FF">
    <w:pPr>
      <w:pStyle w:val="Encabezado"/>
      <w:jc w:val="right"/>
    </w:pPr>
    <w:r>
      <w:rPr>
        <w:noProof/>
      </w:rPr>
      <w:drawing>
        <wp:inline distT="0" distB="0" distL="0" distR="0" wp14:anchorId="15651EFE" wp14:editId="6362B224">
          <wp:extent cx="2984144" cy="546100"/>
          <wp:effectExtent l="0" t="0" r="698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227" cy="54904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9C67" w14:textId="77777777" w:rsidR="00406E1E" w:rsidRDefault="00406E1E" w:rsidP="00B70949">
    <w:pPr>
      <w:pStyle w:val="Encabezado"/>
      <w:jc w:val="right"/>
    </w:pPr>
    <w:r>
      <w:rPr>
        <w:noProof/>
      </w:rPr>
      <w:drawing>
        <wp:anchor distT="0" distB="0" distL="114300" distR="114300" simplePos="0" relativeHeight="251658240" behindDoc="0" locked="1" layoutInCell="1" allowOverlap="1" wp14:anchorId="4E111A9D" wp14:editId="0136CEAF">
          <wp:simplePos x="0" y="0"/>
          <wp:positionH relativeFrom="page">
            <wp:posOffset>4916170</wp:posOffset>
          </wp:positionH>
          <wp:positionV relativeFrom="page">
            <wp:posOffset>484505</wp:posOffset>
          </wp:positionV>
          <wp:extent cx="2160000" cy="572400"/>
          <wp:effectExtent l="0" t="0" r="0" b="0"/>
          <wp:wrapNone/>
          <wp:docPr id="2" name="Picture 2">
            <a:extLst xmlns:a="http://schemas.openxmlformats.org/drawingml/2006/main">
              <a:ext uri="{FF2B5EF4-FFF2-40B4-BE49-F238E27FC236}">
                <a16:creationId xmlns:a16="http://schemas.microsoft.com/office/drawing/2014/main" id="{6DA4703B-23AC-4C1F-9849-A6AE9ECE57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s://i.imgur.com/Mwj1RjU.png">
                    <a:extLst>
                      <a:ext uri="{FF2B5EF4-FFF2-40B4-BE49-F238E27FC236}">
                        <a16:creationId xmlns:a16="http://schemas.microsoft.com/office/drawing/2014/main" id="{6DA4703B-23AC-4C1F-9849-A6AE9ECE572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000" cy="57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1A6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CE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60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A47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78B0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7071BBC"/>
    <w:multiLevelType w:val="multilevel"/>
    <w:tmpl w:val="B512299C"/>
    <w:lvl w:ilvl="0">
      <w:start w:val="1"/>
      <w:numFmt w:val="decimal"/>
      <w:pStyle w:val="Listaconnmeros"/>
      <w:lvlText w:val="%1."/>
      <w:lvlJc w:val="left"/>
      <w:pPr>
        <w:ind w:left="360" w:hanging="360"/>
      </w:pPr>
      <w:rPr>
        <w:rFonts w:hint="default"/>
      </w:rPr>
    </w:lvl>
    <w:lvl w:ilvl="1">
      <w:start w:val="1"/>
      <w:numFmt w:val="lowerLetter"/>
      <w:pStyle w:val="Listaconnmeros2"/>
      <w:lvlText w:val="%2."/>
      <w:lvlJc w:val="left"/>
      <w:pPr>
        <w:ind w:left="720" w:hanging="360"/>
      </w:pPr>
      <w:rPr>
        <w:rFonts w:hint="default"/>
      </w:rPr>
    </w:lvl>
    <w:lvl w:ilvl="2">
      <w:start w:val="1"/>
      <w:numFmt w:val="lowerRoman"/>
      <w:pStyle w:val="Listaconnmeros3"/>
      <w:lvlText w:val="%3)"/>
      <w:lvlJc w:val="left"/>
      <w:pPr>
        <w:ind w:left="1080" w:hanging="360"/>
      </w:pPr>
      <w:rPr>
        <w:rFonts w:hint="default"/>
      </w:rPr>
    </w:lvl>
    <w:lvl w:ilvl="3">
      <w:start w:val="1"/>
      <w:numFmt w:val="decimal"/>
      <w:pStyle w:val="Listaconnmeros4"/>
      <w:lvlText w:val="%4)"/>
      <w:lvlJc w:val="left"/>
      <w:pPr>
        <w:ind w:left="1440" w:hanging="360"/>
      </w:pPr>
      <w:rPr>
        <w:rFonts w:hint="default"/>
      </w:rPr>
    </w:lvl>
    <w:lvl w:ilvl="4">
      <w:start w:val="1"/>
      <w:numFmt w:val="lowerLetter"/>
      <w:pStyle w:val="Listaconnme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B07E92"/>
    <w:multiLevelType w:val="multilevel"/>
    <w:tmpl w:val="877C30B8"/>
    <w:lvl w:ilvl="0">
      <w:start w:val="1"/>
      <w:numFmt w:val="bullet"/>
      <w:lvlText w:val=""/>
      <w:lvlJc w:val="left"/>
      <w:pPr>
        <w:ind w:left="397" w:hanging="397"/>
      </w:pPr>
      <w:rPr>
        <w:rFonts w:ascii="Wingdings" w:hAnsi="Wingdings" w:hint="default"/>
      </w:rPr>
    </w:lvl>
    <w:lvl w:ilvl="1">
      <w:start w:val="1"/>
      <w:numFmt w:val="bullet"/>
      <w:lvlText w:val=""/>
      <w:lvlJc w:val="left"/>
      <w:pPr>
        <w:ind w:left="964" w:hanging="567"/>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9B0469"/>
    <w:multiLevelType w:val="hybridMultilevel"/>
    <w:tmpl w:val="E00E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D19BA"/>
    <w:multiLevelType w:val="hybridMultilevel"/>
    <w:tmpl w:val="F8C672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EA3C47"/>
    <w:multiLevelType w:val="hybridMultilevel"/>
    <w:tmpl w:val="40148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092ECD"/>
    <w:multiLevelType w:val="hybridMultilevel"/>
    <w:tmpl w:val="66983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9744B1"/>
    <w:multiLevelType w:val="multilevel"/>
    <w:tmpl w:val="99EC90EC"/>
    <w:lvl w:ilvl="0">
      <w:start w:val="1"/>
      <w:numFmt w:val="decimal"/>
      <w:pStyle w:val="Numreradrubrik"/>
      <w:lvlText w:val="%1."/>
      <w:lvlJc w:val="left"/>
      <w:pPr>
        <w:ind w:left="454" w:hanging="454"/>
      </w:pPr>
      <w:rPr>
        <w:rFonts w:ascii="Arial" w:hAnsi="Arial" w:hint="default"/>
        <w:b/>
        <w:bCs/>
        <w:i w:val="0"/>
        <w:iCs w:val="0"/>
        <w:sz w:val="24"/>
        <w:szCs w:val="24"/>
      </w:rPr>
    </w:lvl>
    <w:lvl w:ilvl="1">
      <w:start w:val="1"/>
      <w:numFmt w:val="decimal"/>
      <w:lvlText w:val="%1.%2."/>
      <w:lvlJc w:val="left"/>
      <w:pPr>
        <w:ind w:left="680" w:hanging="680"/>
      </w:pPr>
      <w:rPr>
        <w:rFonts w:ascii="Arial" w:hAnsi="Arial" w:hint="default"/>
        <w:b/>
        <w:bCs/>
        <w:i w:val="0"/>
        <w:iCs w:val="0"/>
        <w:sz w:val="20"/>
        <w:szCs w:val="20"/>
      </w:rPr>
    </w:lvl>
    <w:lvl w:ilvl="2">
      <w:start w:val="1"/>
      <w:numFmt w:val="decimal"/>
      <w:lvlText w:val="%1.%2.%3."/>
      <w:lvlJc w:val="left"/>
      <w:pPr>
        <w:ind w:left="907" w:hanging="907"/>
      </w:pPr>
      <w:rPr>
        <w:rFonts w:ascii="Arial" w:hAnsi="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F95E9C"/>
    <w:multiLevelType w:val="multilevel"/>
    <w:tmpl w:val="83EC8EF6"/>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907" w:hanging="907"/>
      </w:pPr>
      <w:rPr>
        <w:rFonts w:hint="default"/>
      </w:rPr>
    </w:lvl>
    <w:lvl w:ilvl="2">
      <w:start w:val="1"/>
      <w:numFmt w:val="decimal"/>
      <w:pStyle w:val="NumberedHeading3"/>
      <w:lvlText w:val="%1.%2.%3"/>
      <w:lvlJc w:val="left"/>
      <w:pPr>
        <w:ind w:left="907" w:hanging="907"/>
      </w:pPr>
      <w:rPr>
        <w:rFonts w:hint="default"/>
      </w:rPr>
    </w:lvl>
    <w:lvl w:ilvl="3">
      <w:start w:val="1"/>
      <w:numFmt w:val="decimal"/>
      <w:pStyle w:val="Numbered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E808E2"/>
    <w:multiLevelType w:val="hybridMultilevel"/>
    <w:tmpl w:val="030061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4C60580"/>
    <w:multiLevelType w:val="hybridMultilevel"/>
    <w:tmpl w:val="DC764112"/>
    <w:lvl w:ilvl="0" w:tplc="097885EA">
      <w:start w:val="1"/>
      <w:numFmt w:val="decimal"/>
      <w:lvlText w:val="%1)"/>
      <w:lvlJc w:val="left"/>
      <w:pPr>
        <w:ind w:left="360" w:hanging="360"/>
      </w:pPr>
      <w:rPr>
        <w:rFonts w:eastAsiaTheme="minorHAnsi" w:cs="Times New Roman"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6F2E6D"/>
    <w:multiLevelType w:val="multilevel"/>
    <w:tmpl w:val="93B0367E"/>
    <w:lvl w:ilvl="0">
      <w:start w:val="1"/>
      <w:numFmt w:val="bullet"/>
      <w:pStyle w:val="Listaconvietas"/>
      <w:lvlText w:val="•"/>
      <w:lvlJc w:val="left"/>
      <w:pPr>
        <w:ind w:left="360" w:hanging="360"/>
      </w:pPr>
      <w:rPr>
        <w:rFonts w:ascii="Calibri" w:hAnsi="Calibri" w:hint="default"/>
        <w:color w:val="auto"/>
      </w:rPr>
    </w:lvl>
    <w:lvl w:ilvl="1">
      <w:start w:val="1"/>
      <w:numFmt w:val="bullet"/>
      <w:pStyle w:val="Listaconvietas2"/>
      <w:lvlText w:val="―"/>
      <w:lvlJc w:val="left"/>
      <w:pPr>
        <w:ind w:left="720" w:hanging="360"/>
      </w:pPr>
      <w:rPr>
        <w:rFonts w:ascii="Georgia" w:hAnsi="Georgia" w:hint="default"/>
        <w:color w:val="auto"/>
      </w:rPr>
    </w:lvl>
    <w:lvl w:ilvl="2">
      <w:start w:val="1"/>
      <w:numFmt w:val="bullet"/>
      <w:pStyle w:val="Listaconvietas3"/>
      <w:lvlText w:val="―"/>
      <w:lvlJc w:val="left"/>
      <w:pPr>
        <w:ind w:left="1080" w:hanging="360"/>
      </w:pPr>
      <w:rPr>
        <w:rFonts w:ascii="Georgia" w:hAnsi="Georgia" w:hint="default"/>
        <w:color w:val="auto"/>
      </w:rPr>
    </w:lvl>
    <w:lvl w:ilvl="3">
      <w:start w:val="1"/>
      <w:numFmt w:val="bullet"/>
      <w:pStyle w:val="Listaconvietas4"/>
      <w:lvlText w:val="―"/>
      <w:lvlJc w:val="left"/>
      <w:pPr>
        <w:ind w:left="1440" w:hanging="360"/>
      </w:pPr>
      <w:rPr>
        <w:rFonts w:ascii="Georgia" w:hAnsi="Georgia" w:hint="default"/>
        <w:color w:val="auto"/>
      </w:rPr>
    </w:lvl>
    <w:lvl w:ilvl="4">
      <w:start w:val="1"/>
      <w:numFmt w:val="bullet"/>
      <w:pStyle w:val="Listaconvietas5"/>
      <w:lvlText w:val="―"/>
      <w:lvlJc w:val="left"/>
      <w:pPr>
        <w:ind w:left="1800" w:hanging="360"/>
      </w:pPr>
      <w:rPr>
        <w:rFonts w:ascii="Georgia" w:hAnsi="Georgia" w:hint="default"/>
        <w:color w:val="auto"/>
      </w:rPr>
    </w:lvl>
    <w:lvl w:ilvl="5">
      <w:start w:val="1"/>
      <w:numFmt w:val="bullet"/>
      <w:lvlText w:val="―"/>
      <w:lvlJc w:val="left"/>
      <w:pPr>
        <w:ind w:left="2160" w:hanging="360"/>
      </w:pPr>
      <w:rPr>
        <w:rFonts w:ascii="Georgia" w:hAnsi="Georgia" w:hint="default"/>
        <w:color w:val="auto"/>
      </w:rPr>
    </w:lvl>
    <w:lvl w:ilvl="6">
      <w:start w:val="1"/>
      <w:numFmt w:val="bullet"/>
      <w:lvlText w:val="―"/>
      <w:lvlJc w:val="left"/>
      <w:pPr>
        <w:ind w:left="2520" w:hanging="360"/>
      </w:pPr>
      <w:rPr>
        <w:rFonts w:ascii="Georgia" w:hAnsi="Georgia" w:hint="default"/>
        <w:color w:val="auto"/>
      </w:rPr>
    </w:lvl>
    <w:lvl w:ilvl="7">
      <w:start w:val="1"/>
      <w:numFmt w:val="bullet"/>
      <w:lvlText w:val="―"/>
      <w:lvlJc w:val="left"/>
      <w:pPr>
        <w:ind w:left="2880" w:hanging="360"/>
      </w:pPr>
      <w:rPr>
        <w:rFonts w:ascii="Georgia" w:hAnsi="Georgia" w:hint="default"/>
        <w:color w:val="auto"/>
      </w:rPr>
    </w:lvl>
    <w:lvl w:ilvl="8">
      <w:start w:val="1"/>
      <w:numFmt w:val="bullet"/>
      <w:lvlText w:val="―"/>
      <w:lvlJc w:val="left"/>
      <w:pPr>
        <w:ind w:left="3240" w:hanging="360"/>
      </w:pPr>
      <w:rPr>
        <w:rFonts w:ascii="Georgia" w:hAnsi="Georgia" w:hint="default"/>
        <w:color w:val="auto"/>
      </w:rPr>
    </w:lvl>
  </w:abstractNum>
  <w:abstractNum w:abstractNumId="19" w15:restartNumberingAfterBreak="0">
    <w:nsid w:val="599E3905"/>
    <w:multiLevelType w:val="hybridMultilevel"/>
    <w:tmpl w:val="6C22E61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73B28"/>
    <w:multiLevelType w:val="hybridMultilevel"/>
    <w:tmpl w:val="36EA2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7185E01"/>
    <w:multiLevelType w:val="hybridMultilevel"/>
    <w:tmpl w:val="4DF41D0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9391E"/>
    <w:multiLevelType w:val="multilevel"/>
    <w:tmpl w:val="8864D438"/>
    <w:lvl w:ilvl="0">
      <w:start w:val="1"/>
      <w:numFmt w:val="decimal"/>
      <w:pStyle w:val="Paragraph"/>
      <w:lvlText w:val="§ %1"/>
      <w:lvlJc w:val="left"/>
      <w:pPr>
        <w:ind w:left="567" w:hanging="567"/>
      </w:pPr>
      <w:rPr>
        <w:rFonts w:asciiTheme="majorHAnsi" w:hAnsiTheme="majorHAnsi" w:hint="default"/>
        <w:b/>
        <w:i w:val="0"/>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6ED22B6B"/>
    <w:multiLevelType w:val="hybridMultilevel"/>
    <w:tmpl w:val="53C8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961B3"/>
    <w:multiLevelType w:val="hybridMultilevel"/>
    <w:tmpl w:val="CF2E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201DD"/>
    <w:multiLevelType w:val="hybridMultilevel"/>
    <w:tmpl w:val="764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21657"/>
    <w:multiLevelType w:val="hybridMultilevel"/>
    <w:tmpl w:val="9B221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F32823"/>
    <w:multiLevelType w:val="hybridMultilevel"/>
    <w:tmpl w:val="F356DE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F33191B"/>
    <w:multiLevelType w:val="hybridMultilevel"/>
    <w:tmpl w:val="A690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603845">
    <w:abstractNumId w:val="18"/>
  </w:num>
  <w:num w:numId="2" w16cid:durableId="135993678">
    <w:abstractNumId w:val="7"/>
  </w:num>
  <w:num w:numId="3" w16cid:durableId="474223327">
    <w:abstractNumId w:val="6"/>
  </w:num>
  <w:num w:numId="4" w16cid:durableId="1565291341">
    <w:abstractNumId w:val="5"/>
  </w:num>
  <w:num w:numId="5" w16cid:durableId="767308135">
    <w:abstractNumId w:val="4"/>
  </w:num>
  <w:num w:numId="6" w16cid:durableId="1158767607">
    <w:abstractNumId w:val="8"/>
  </w:num>
  <w:num w:numId="7" w16cid:durableId="512916515">
    <w:abstractNumId w:val="3"/>
  </w:num>
  <w:num w:numId="8" w16cid:durableId="1755592845">
    <w:abstractNumId w:val="2"/>
  </w:num>
  <w:num w:numId="9" w16cid:durableId="1445534009">
    <w:abstractNumId w:val="1"/>
  </w:num>
  <w:num w:numId="10" w16cid:durableId="1227305996">
    <w:abstractNumId w:val="0"/>
  </w:num>
  <w:num w:numId="11" w16cid:durableId="2072568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1263306">
    <w:abstractNumId w:val="15"/>
  </w:num>
  <w:num w:numId="13" w16cid:durableId="386806334">
    <w:abstractNumId w:val="9"/>
  </w:num>
  <w:num w:numId="14" w16cid:durableId="323899042">
    <w:abstractNumId w:val="22"/>
  </w:num>
  <w:num w:numId="15" w16cid:durableId="1385254666">
    <w:abstractNumId w:val="14"/>
  </w:num>
  <w:num w:numId="16" w16cid:durableId="816190342">
    <w:abstractNumId w:val="16"/>
  </w:num>
  <w:num w:numId="17" w16cid:durableId="1403987639">
    <w:abstractNumId w:val="20"/>
  </w:num>
  <w:num w:numId="18" w16cid:durableId="937640797">
    <w:abstractNumId w:val="11"/>
  </w:num>
  <w:num w:numId="19" w16cid:durableId="1327394865">
    <w:abstractNumId w:val="10"/>
  </w:num>
  <w:num w:numId="20" w16cid:durableId="810948714">
    <w:abstractNumId w:val="19"/>
  </w:num>
  <w:num w:numId="21" w16cid:durableId="1105924931">
    <w:abstractNumId w:val="21"/>
  </w:num>
  <w:num w:numId="22" w16cid:durableId="523326866">
    <w:abstractNumId w:val="25"/>
  </w:num>
  <w:num w:numId="23" w16cid:durableId="1396582123">
    <w:abstractNumId w:val="24"/>
  </w:num>
  <w:num w:numId="24" w16cid:durableId="58330247">
    <w:abstractNumId w:val="13"/>
  </w:num>
  <w:num w:numId="25" w16cid:durableId="1103300152">
    <w:abstractNumId w:val="12"/>
  </w:num>
  <w:num w:numId="26" w16cid:durableId="737361258">
    <w:abstractNumId w:val="14"/>
  </w:num>
  <w:num w:numId="27" w16cid:durableId="1163811202">
    <w:abstractNumId w:val="23"/>
  </w:num>
  <w:num w:numId="28" w16cid:durableId="1534877912">
    <w:abstractNumId w:val="28"/>
  </w:num>
  <w:num w:numId="29" w16cid:durableId="1552840297">
    <w:abstractNumId w:val="17"/>
  </w:num>
  <w:num w:numId="30" w16cid:durableId="1322809837">
    <w:abstractNumId w:val="14"/>
  </w:num>
  <w:num w:numId="31" w16cid:durableId="1327326124">
    <w:abstractNumId w:val="14"/>
  </w:num>
  <w:num w:numId="32" w16cid:durableId="1695963705">
    <w:abstractNumId w:val="27"/>
  </w:num>
  <w:num w:numId="33" w16cid:durableId="456443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09"/>
    <w:rsid w:val="0000018C"/>
    <w:rsid w:val="00001131"/>
    <w:rsid w:val="00002724"/>
    <w:rsid w:val="00005655"/>
    <w:rsid w:val="00005B1D"/>
    <w:rsid w:val="00012CF4"/>
    <w:rsid w:val="00012EE2"/>
    <w:rsid w:val="00014C31"/>
    <w:rsid w:val="000202F5"/>
    <w:rsid w:val="00021671"/>
    <w:rsid w:val="00027B04"/>
    <w:rsid w:val="000309F4"/>
    <w:rsid w:val="0003461A"/>
    <w:rsid w:val="0003732B"/>
    <w:rsid w:val="000376BE"/>
    <w:rsid w:val="0004096B"/>
    <w:rsid w:val="00040A71"/>
    <w:rsid w:val="00045E4F"/>
    <w:rsid w:val="00050BB5"/>
    <w:rsid w:val="00054E0E"/>
    <w:rsid w:val="000555A2"/>
    <w:rsid w:val="00057BE9"/>
    <w:rsid w:val="00063256"/>
    <w:rsid w:val="000700B7"/>
    <w:rsid w:val="00076F0E"/>
    <w:rsid w:val="00080A0E"/>
    <w:rsid w:val="0009447A"/>
    <w:rsid w:val="000962E7"/>
    <w:rsid w:val="000A0747"/>
    <w:rsid w:val="000A1349"/>
    <w:rsid w:val="000A783E"/>
    <w:rsid w:val="000B2188"/>
    <w:rsid w:val="000B574A"/>
    <w:rsid w:val="000B5AD0"/>
    <w:rsid w:val="000B6A91"/>
    <w:rsid w:val="000C0CDC"/>
    <w:rsid w:val="000C74A8"/>
    <w:rsid w:val="000C7F56"/>
    <w:rsid w:val="000D3880"/>
    <w:rsid w:val="000D3E6F"/>
    <w:rsid w:val="000D5846"/>
    <w:rsid w:val="000E47E6"/>
    <w:rsid w:val="000E5B19"/>
    <w:rsid w:val="000F49AE"/>
    <w:rsid w:val="000F61ED"/>
    <w:rsid w:val="000F69EF"/>
    <w:rsid w:val="00100846"/>
    <w:rsid w:val="0010234B"/>
    <w:rsid w:val="001047B8"/>
    <w:rsid w:val="001120AB"/>
    <w:rsid w:val="00112F49"/>
    <w:rsid w:val="00125476"/>
    <w:rsid w:val="00130001"/>
    <w:rsid w:val="0013675B"/>
    <w:rsid w:val="00141441"/>
    <w:rsid w:val="001423BC"/>
    <w:rsid w:val="00146B73"/>
    <w:rsid w:val="00151E0B"/>
    <w:rsid w:val="00162360"/>
    <w:rsid w:val="00167DD9"/>
    <w:rsid w:val="0017481A"/>
    <w:rsid w:val="00177B06"/>
    <w:rsid w:val="00177B8C"/>
    <w:rsid w:val="00180552"/>
    <w:rsid w:val="00180574"/>
    <w:rsid w:val="0018167F"/>
    <w:rsid w:val="00181ED7"/>
    <w:rsid w:val="001852ED"/>
    <w:rsid w:val="00192D8B"/>
    <w:rsid w:val="00196B77"/>
    <w:rsid w:val="001A0113"/>
    <w:rsid w:val="001A0336"/>
    <w:rsid w:val="001A59FF"/>
    <w:rsid w:val="001B43EE"/>
    <w:rsid w:val="001C2A8A"/>
    <w:rsid w:val="001C3AFB"/>
    <w:rsid w:val="001C771B"/>
    <w:rsid w:val="001D32AC"/>
    <w:rsid w:val="001D4B24"/>
    <w:rsid w:val="001D6D90"/>
    <w:rsid w:val="001E25F6"/>
    <w:rsid w:val="001F29A3"/>
    <w:rsid w:val="001F411B"/>
    <w:rsid w:val="001F6695"/>
    <w:rsid w:val="002012C2"/>
    <w:rsid w:val="0021130F"/>
    <w:rsid w:val="00216FB6"/>
    <w:rsid w:val="00217C67"/>
    <w:rsid w:val="00220821"/>
    <w:rsid w:val="00222B85"/>
    <w:rsid w:val="00223177"/>
    <w:rsid w:val="0022326B"/>
    <w:rsid w:val="002240A8"/>
    <w:rsid w:val="0022439B"/>
    <w:rsid w:val="002248B0"/>
    <w:rsid w:val="00226CB0"/>
    <w:rsid w:val="00231CBB"/>
    <w:rsid w:val="002334BB"/>
    <w:rsid w:val="00235B74"/>
    <w:rsid w:val="002411EC"/>
    <w:rsid w:val="00242CB7"/>
    <w:rsid w:val="00246170"/>
    <w:rsid w:val="00253B81"/>
    <w:rsid w:val="00254D37"/>
    <w:rsid w:val="00264535"/>
    <w:rsid w:val="00265CBA"/>
    <w:rsid w:val="00266E90"/>
    <w:rsid w:val="00273941"/>
    <w:rsid w:val="00273B19"/>
    <w:rsid w:val="00274D29"/>
    <w:rsid w:val="00280D2F"/>
    <w:rsid w:val="00282643"/>
    <w:rsid w:val="00286222"/>
    <w:rsid w:val="00296BA7"/>
    <w:rsid w:val="002A31FB"/>
    <w:rsid w:val="002A52D3"/>
    <w:rsid w:val="002B0E60"/>
    <w:rsid w:val="002B3F9F"/>
    <w:rsid w:val="002C02C8"/>
    <w:rsid w:val="002C5A2D"/>
    <w:rsid w:val="002D3E40"/>
    <w:rsid w:val="002E0E64"/>
    <w:rsid w:val="002F0C2F"/>
    <w:rsid w:val="003030E5"/>
    <w:rsid w:val="0031589A"/>
    <w:rsid w:val="00324E82"/>
    <w:rsid w:val="00333656"/>
    <w:rsid w:val="00333A07"/>
    <w:rsid w:val="00334074"/>
    <w:rsid w:val="00342809"/>
    <w:rsid w:val="003463B2"/>
    <w:rsid w:val="0035056D"/>
    <w:rsid w:val="00361C77"/>
    <w:rsid w:val="00362073"/>
    <w:rsid w:val="003654AF"/>
    <w:rsid w:val="00377680"/>
    <w:rsid w:val="003818BA"/>
    <w:rsid w:val="003820C3"/>
    <w:rsid w:val="00390942"/>
    <w:rsid w:val="00391C67"/>
    <w:rsid w:val="00395A2E"/>
    <w:rsid w:val="00395D56"/>
    <w:rsid w:val="003A3D08"/>
    <w:rsid w:val="003A4D52"/>
    <w:rsid w:val="003B0AE2"/>
    <w:rsid w:val="003B2ED8"/>
    <w:rsid w:val="003B4292"/>
    <w:rsid w:val="003B47A2"/>
    <w:rsid w:val="003B7A49"/>
    <w:rsid w:val="003C3F0C"/>
    <w:rsid w:val="003D2CDA"/>
    <w:rsid w:val="003D6C47"/>
    <w:rsid w:val="003E3D4E"/>
    <w:rsid w:val="003E3EEA"/>
    <w:rsid w:val="003E553F"/>
    <w:rsid w:val="003E6E5F"/>
    <w:rsid w:val="003E76A6"/>
    <w:rsid w:val="003F277B"/>
    <w:rsid w:val="003F46AA"/>
    <w:rsid w:val="003F7FEC"/>
    <w:rsid w:val="00401739"/>
    <w:rsid w:val="004028DB"/>
    <w:rsid w:val="00405F4B"/>
    <w:rsid w:val="00406E1E"/>
    <w:rsid w:val="0040733E"/>
    <w:rsid w:val="00411880"/>
    <w:rsid w:val="0042223C"/>
    <w:rsid w:val="00422A8F"/>
    <w:rsid w:val="004275A1"/>
    <w:rsid w:val="00427B3D"/>
    <w:rsid w:val="00444244"/>
    <w:rsid w:val="004467A2"/>
    <w:rsid w:val="00456787"/>
    <w:rsid w:val="00463928"/>
    <w:rsid w:val="0046549A"/>
    <w:rsid w:val="00473C81"/>
    <w:rsid w:val="00481D33"/>
    <w:rsid w:val="004844FE"/>
    <w:rsid w:val="00484FA9"/>
    <w:rsid w:val="00485CEE"/>
    <w:rsid w:val="004860DA"/>
    <w:rsid w:val="004908B8"/>
    <w:rsid w:val="00491D01"/>
    <w:rsid w:val="0049241F"/>
    <w:rsid w:val="0049327E"/>
    <w:rsid w:val="0049748A"/>
    <w:rsid w:val="0049790F"/>
    <w:rsid w:val="004A5D05"/>
    <w:rsid w:val="004C4824"/>
    <w:rsid w:val="004C4D4B"/>
    <w:rsid w:val="004D1E94"/>
    <w:rsid w:val="004D4BE9"/>
    <w:rsid w:val="004D526F"/>
    <w:rsid w:val="004D5752"/>
    <w:rsid w:val="004E29EE"/>
    <w:rsid w:val="004F2238"/>
    <w:rsid w:val="004F3C57"/>
    <w:rsid w:val="004F4291"/>
    <w:rsid w:val="004F4725"/>
    <w:rsid w:val="004F51F5"/>
    <w:rsid w:val="00501E36"/>
    <w:rsid w:val="00503871"/>
    <w:rsid w:val="00503E28"/>
    <w:rsid w:val="0050509F"/>
    <w:rsid w:val="00506968"/>
    <w:rsid w:val="0051174B"/>
    <w:rsid w:val="0051198B"/>
    <w:rsid w:val="00513AB1"/>
    <w:rsid w:val="005148EF"/>
    <w:rsid w:val="00515362"/>
    <w:rsid w:val="0052273E"/>
    <w:rsid w:val="00534B42"/>
    <w:rsid w:val="0053730A"/>
    <w:rsid w:val="0054043D"/>
    <w:rsid w:val="00546167"/>
    <w:rsid w:val="005462EC"/>
    <w:rsid w:val="005472D9"/>
    <w:rsid w:val="005479F3"/>
    <w:rsid w:val="00562E46"/>
    <w:rsid w:val="00573B6B"/>
    <w:rsid w:val="00575101"/>
    <w:rsid w:val="00575B0A"/>
    <w:rsid w:val="00577E48"/>
    <w:rsid w:val="00580011"/>
    <w:rsid w:val="00580344"/>
    <w:rsid w:val="0058183E"/>
    <w:rsid w:val="00591163"/>
    <w:rsid w:val="00592F68"/>
    <w:rsid w:val="00594F08"/>
    <w:rsid w:val="0059583F"/>
    <w:rsid w:val="00595D60"/>
    <w:rsid w:val="00595F3D"/>
    <w:rsid w:val="005A1A09"/>
    <w:rsid w:val="005A1B93"/>
    <w:rsid w:val="005A2169"/>
    <w:rsid w:val="005A6F3D"/>
    <w:rsid w:val="005B05DA"/>
    <w:rsid w:val="005B4A2A"/>
    <w:rsid w:val="005C020B"/>
    <w:rsid w:val="005C0E0F"/>
    <w:rsid w:val="005C4CF9"/>
    <w:rsid w:val="005D084D"/>
    <w:rsid w:val="005D52A6"/>
    <w:rsid w:val="005E184F"/>
    <w:rsid w:val="005E2D16"/>
    <w:rsid w:val="005E755F"/>
    <w:rsid w:val="005F064B"/>
    <w:rsid w:val="005F2C78"/>
    <w:rsid w:val="005F43F2"/>
    <w:rsid w:val="00601588"/>
    <w:rsid w:val="00611BD8"/>
    <w:rsid w:val="006173FD"/>
    <w:rsid w:val="006210D0"/>
    <w:rsid w:val="00625B7F"/>
    <w:rsid w:val="00626401"/>
    <w:rsid w:val="00626435"/>
    <w:rsid w:val="00627940"/>
    <w:rsid w:val="00632887"/>
    <w:rsid w:val="00633CA5"/>
    <w:rsid w:val="00634BE0"/>
    <w:rsid w:val="00642049"/>
    <w:rsid w:val="00643D77"/>
    <w:rsid w:val="00644F47"/>
    <w:rsid w:val="00646766"/>
    <w:rsid w:val="006529D3"/>
    <w:rsid w:val="00656BD7"/>
    <w:rsid w:val="0066304D"/>
    <w:rsid w:val="00670BF2"/>
    <w:rsid w:val="00671617"/>
    <w:rsid w:val="00674713"/>
    <w:rsid w:val="006774E6"/>
    <w:rsid w:val="00680825"/>
    <w:rsid w:val="00680F02"/>
    <w:rsid w:val="006829E4"/>
    <w:rsid w:val="00682CA6"/>
    <w:rsid w:val="00685DFF"/>
    <w:rsid w:val="00690B0A"/>
    <w:rsid w:val="006918E0"/>
    <w:rsid w:val="00691E01"/>
    <w:rsid w:val="00691F5D"/>
    <w:rsid w:val="00697ED3"/>
    <w:rsid w:val="006A12E9"/>
    <w:rsid w:val="006A337D"/>
    <w:rsid w:val="006A5DFE"/>
    <w:rsid w:val="006B3267"/>
    <w:rsid w:val="006B3944"/>
    <w:rsid w:val="006B4E1B"/>
    <w:rsid w:val="006B6B1E"/>
    <w:rsid w:val="006B7C25"/>
    <w:rsid w:val="006C1EF6"/>
    <w:rsid w:val="006C2D30"/>
    <w:rsid w:val="006C63A5"/>
    <w:rsid w:val="006D14C0"/>
    <w:rsid w:val="006D5666"/>
    <w:rsid w:val="006D778A"/>
    <w:rsid w:val="006E024D"/>
    <w:rsid w:val="006E3C76"/>
    <w:rsid w:val="006F3F11"/>
    <w:rsid w:val="00700065"/>
    <w:rsid w:val="00702389"/>
    <w:rsid w:val="00703D03"/>
    <w:rsid w:val="00711ED4"/>
    <w:rsid w:val="00725287"/>
    <w:rsid w:val="00725C79"/>
    <w:rsid w:val="0072632A"/>
    <w:rsid w:val="0073357D"/>
    <w:rsid w:val="00740988"/>
    <w:rsid w:val="007551F6"/>
    <w:rsid w:val="00757672"/>
    <w:rsid w:val="00761BAE"/>
    <w:rsid w:val="00762CB0"/>
    <w:rsid w:val="00771366"/>
    <w:rsid w:val="00772382"/>
    <w:rsid w:val="00773063"/>
    <w:rsid w:val="0078400F"/>
    <w:rsid w:val="00794251"/>
    <w:rsid w:val="00796268"/>
    <w:rsid w:val="007A0B53"/>
    <w:rsid w:val="007A3956"/>
    <w:rsid w:val="007B05C6"/>
    <w:rsid w:val="007B176F"/>
    <w:rsid w:val="007B21DB"/>
    <w:rsid w:val="007B3011"/>
    <w:rsid w:val="007B38EB"/>
    <w:rsid w:val="007C0163"/>
    <w:rsid w:val="007C3392"/>
    <w:rsid w:val="007C5E03"/>
    <w:rsid w:val="007D3817"/>
    <w:rsid w:val="007D50A3"/>
    <w:rsid w:val="007D5D9B"/>
    <w:rsid w:val="007E20C6"/>
    <w:rsid w:val="007E344B"/>
    <w:rsid w:val="007F2B8C"/>
    <w:rsid w:val="007F31BB"/>
    <w:rsid w:val="007F5CE3"/>
    <w:rsid w:val="0081507E"/>
    <w:rsid w:val="00815ABE"/>
    <w:rsid w:val="0081618E"/>
    <w:rsid w:val="00817C44"/>
    <w:rsid w:val="008232F8"/>
    <w:rsid w:val="00824EF9"/>
    <w:rsid w:val="008337BC"/>
    <w:rsid w:val="00834192"/>
    <w:rsid w:val="0083746A"/>
    <w:rsid w:val="00837DB2"/>
    <w:rsid w:val="00845230"/>
    <w:rsid w:val="00847423"/>
    <w:rsid w:val="00847A39"/>
    <w:rsid w:val="0085034F"/>
    <w:rsid w:val="00851D29"/>
    <w:rsid w:val="0085504B"/>
    <w:rsid w:val="008555A7"/>
    <w:rsid w:val="00857AF4"/>
    <w:rsid w:val="00864CC4"/>
    <w:rsid w:val="008678B6"/>
    <w:rsid w:val="00867E86"/>
    <w:rsid w:val="00871533"/>
    <w:rsid w:val="00875302"/>
    <w:rsid w:val="00883E70"/>
    <w:rsid w:val="00884E47"/>
    <w:rsid w:val="00890300"/>
    <w:rsid w:val="00893E0C"/>
    <w:rsid w:val="00897A26"/>
    <w:rsid w:val="008A07FD"/>
    <w:rsid w:val="008A47FE"/>
    <w:rsid w:val="008A5820"/>
    <w:rsid w:val="008A774B"/>
    <w:rsid w:val="008B197E"/>
    <w:rsid w:val="008B2091"/>
    <w:rsid w:val="008B3734"/>
    <w:rsid w:val="008B46F3"/>
    <w:rsid w:val="008C1145"/>
    <w:rsid w:val="008C7A4D"/>
    <w:rsid w:val="008D00B0"/>
    <w:rsid w:val="008D0250"/>
    <w:rsid w:val="008D04F4"/>
    <w:rsid w:val="008D41D6"/>
    <w:rsid w:val="008D510E"/>
    <w:rsid w:val="008E0558"/>
    <w:rsid w:val="008E0F48"/>
    <w:rsid w:val="008E716E"/>
    <w:rsid w:val="008F0DD4"/>
    <w:rsid w:val="008F485C"/>
    <w:rsid w:val="008F49B2"/>
    <w:rsid w:val="008F6F3C"/>
    <w:rsid w:val="00910409"/>
    <w:rsid w:val="00910BCF"/>
    <w:rsid w:val="00911A7F"/>
    <w:rsid w:val="00911BB8"/>
    <w:rsid w:val="0091216A"/>
    <w:rsid w:val="00913EEB"/>
    <w:rsid w:val="00914F3B"/>
    <w:rsid w:val="00915130"/>
    <w:rsid w:val="00915AD0"/>
    <w:rsid w:val="0092079F"/>
    <w:rsid w:val="009213C0"/>
    <w:rsid w:val="009240D3"/>
    <w:rsid w:val="00925DDB"/>
    <w:rsid w:val="00927E3D"/>
    <w:rsid w:val="00931C67"/>
    <w:rsid w:val="00943D63"/>
    <w:rsid w:val="009450EC"/>
    <w:rsid w:val="009507DE"/>
    <w:rsid w:val="009516DE"/>
    <w:rsid w:val="00955510"/>
    <w:rsid w:val="00956663"/>
    <w:rsid w:val="009614FA"/>
    <w:rsid w:val="0096201C"/>
    <w:rsid w:val="00963A18"/>
    <w:rsid w:val="0096472A"/>
    <w:rsid w:val="00966AA5"/>
    <w:rsid w:val="00974600"/>
    <w:rsid w:val="00974D6B"/>
    <w:rsid w:val="00982ED8"/>
    <w:rsid w:val="0098307E"/>
    <w:rsid w:val="0098576F"/>
    <w:rsid w:val="009A3ED2"/>
    <w:rsid w:val="009B02B1"/>
    <w:rsid w:val="009B1B65"/>
    <w:rsid w:val="009B2416"/>
    <w:rsid w:val="009B658B"/>
    <w:rsid w:val="009B67F1"/>
    <w:rsid w:val="009C49A7"/>
    <w:rsid w:val="009C6FDB"/>
    <w:rsid w:val="009D3AE7"/>
    <w:rsid w:val="009D4E2A"/>
    <w:rsid w:val="009E0D53"/>
    <w:rsid w:val="009E28A9"/>
    <w:rsid w:val="009E4DFF"/>
    <w:rsid w:val="009E7287"/>
    <w:rsid w:val="009F1E41"/>
    <w:rsid w:val="009F4647"/>
    <w:rsid w:val="009F5636"/>
    <w:rsid w:val="009F61D8"/>
    <w:rsid w:val="00A00CC6"/>
    <w:rsid w:val="00A02ACD"/>
    <w:rsid w:val="00A02C29"/>
    <w:rsid w:val="00A03371"/>
    <w:rsid w:val="00A04C4F"/>
    <w:rsid w:val="00A11059"/>
    <w:rsid w:val="00A11082"/>
    <w:rsid w:val="00A136F5"/>
    <w:rsid w:val="00A14039"/>
    <w:rsid w:val="00A17549"/>
    <w:rsid w:val="00A21408"/>
    <w:rsid w:val="00A33C80"/>
    <w:rsid w:val="00A348D2"/>
    <w:rsid w:val="00A3761A"/>
    <w:rsid w:val="00A42C56"/>
    <w:rsid w:val="00A44AC5"/>
    <w:rsid w:val="00A53144"/>
    <w:rsid w:val="00A60AF4"/>
    <w:rsid w:val="00A734D4"/>
    <w:rsid w:val="00A73715"/>
    <w:rsid w:val="00A7513E"/>
    <w:rsid w:val="00A833D7"/>
    <w:rsid w:val="00A83408"/>
    <w:rsid w:val="00A85CB9"/>
    <w:rsid w:val="00A8666F"/>
    <w:rsid w:val="00A8693A"/>
    <w:rsid w:val="00A91B01"/>
    <w:rsid w:val="00A97831"/>
    <w:rsid w:val="00A978B6"/>
    <w:rsid w:val="00AA0DA7"/>
    <w:rsid w:val="00AA43BE"/>
    <w:rsid w:val="00AA48B5"/>
    <w:rsid w:val="00AA5C72"/>
    <w:rsid w:val="00AB7701"/>
    <w:rsid w:val="00AB79D5"/>
    <w:rsid w:val="00AC00A5"/>
    <w:rsid w:val="00AC33B7"/>
    <w:rsid w:val="00AC39F2"/>
    <w:rsid w:val="00AC5AEC"/>
    <w:rsid w:val="00AC691F"/>
    <w:rsid w:val="00AD3861"/>
    <w:rsid w:val="00AD7AF0"/>
    <w:rsid w:val="00AF314F"/>
    <w:rsid w:val="00AF4222"/>
    <w:rsid w:val="00AF78D7"/>
    <w:rsid w:val="00B0456C"/>
    <w:rsid w:val="00B0493E"/>
    <w:rsid w:val="00B06971"/>
    <w:rsid w:val="00B12BE3"/>
    <w:rsid w:val="00B16A22"/>
    <w:rsid w:val="00B16A4B"/>
    <w:rsid w:val="00B25F32"/>
    <w:rsid w:val="00B302C8"/>
    <w:rsid w:val="00B328A7"/>
    <w:rsid w:val="00B343F6"/>
    <w:rsid w:val="00B34606"/>
    <w:rsid w:val="00B352DA"/>
    <w:rsid w:val="00B36834"/>
    <w:rsid w:val="00B43811"/>
    <w:rsid w:val="00B438FA"/>
    <w:rsid w:val="00B5222D"/>
    <w:rsid w:val="00B52803"/>
    <w:rsid w:val="00B5561E"/>
    <w:rsid w:val="00B55933"/>
    <w:rsid w:val="00B64125"/>
    <w:rsid w:val="00B66C3C"/>
    <w:rsid w:val="00B70949"/>
    <w:rsid w:val="00B779EE"/>
    <w:rsid w:val="00B81F09"/>
    <w:rsid w:val="00B8251C"/>
    <w:rsid w:val="00B8406B"/>
    <w:rsid w:val="00B848EC"/>
    <w:rsid w:val="00B8577F"/>
    <w:rsid w:val="00B85F18"/>
    <w:rsid w:val="00B86A50"/>
    <w:rsid w:val="00B86E65"/>
    <w:rsid w:val="00B92FE3"/>
    <w:rsid w:val="00BA63CD"/>
    <w:rsid w:val="00BA79E1"/>
    <w:rsid w:val="00BB33FF"/>
    <w:rsid w:val="00BB4E21"/>
    <w:rsid w:val="00BC05DC"/>
    <w:rsid w:val="00BC4080"/>
    <w:rsid w:val="00BD75C8"/>
    <w:rsid w:val="00BE0D75"/>
    <w:rsid w:val="00BE5DA9"/>
    <w:rsid w:val="00BF2A74"/>
    <w:rsid w:val="00BF4BE3"/>
    <w:rsid w:val="00BF568C"/>
    <w:rsid w:val="00BF704A"/>
    <w:rsid w:val="00C0372D"/>
    <w:rsid w:val="00C13BA2"/>
    <w:rsid w:val="00C1553D"/>
    <w:rsid w:val="00C227AD"/>
    <w:rsid w:val="00C26697"/>
    <w:rsid w:val="00C330D6"/>
    <w:rsid w:val="00C35AC8"/>
    <w:rsid w:val="00C35B2C"/>
    <w:rsid w:val="00C365AE"/>
    <w:rsid w:val="00C40044"/>
    <w:rsid w:val="00C6153E"/>
    <w:rsid w:val="00C61DB5"/>
    <w:rsid w:val="00C72099"/>
    <w:rsid w:val="00C7272F"/>
    <w:rsid w:val="00C80B8A"/>
    <w:rsid w:val="00C81629"/>
    <w:rsid w:val="00C82B0E"/>
    <w:rsid w:val="00C82D08"/>
    <w:rsid w:val="00C90E3E"/>
    <w:rsid w:val="00C960CB"/>
    <w:rsid w:val="00C97F6D"/>
    <w:rsid w:val="00CA2561"/>
    <w:rsid w:val="00CA44FD"/>
    <w:rsid w:val="00CA6E20"/>
    <w:rsid w:val="00CA72FF"/>
    <w:rsid w:val="00CB2B10"/>
    <w:rsid w:val="00CC141F"/>
    <w:rsid w:val="00CC29DF"/>
    <w:rsid w:val="00CC43D7"/>
    <w:rsid w:val="00CC5206"/>
    <w:rsid w:val="00CC7D4C"/>
    <w:rsid w:val="00CE685F"/>
    <w:rsid w:val="00CE692D"/>
    <w:rsid w:val="00CE6BEA"/>
    <w:rsid w:val="00CF04CB"/>
    <w:rsid w:val="00D0624F"/>
    <w:rsid w:val="00D22708"/>
    <w:rsid w:val="00D23D7B"/>
    <w:rsid w:val="00D350F3"/>
    <w:rsid w:val="00D368FC"/>
    <w:rsid w:val="00D36A42"/>
    <w:rsid w:val="00D37008"/>
    <w:rsid w:val="00D50A40"/>
    <w:rsid w:val="00D554B4"/>
    <w:rsid w:val="00D55F1F"/>
    <w:rsid w:val="00D74BD6"/>
    <w:rsid w:val="00D75E0D"/>
    <w:rsid w:val="00D85D7B"/>
    <w:rsid w:val="00D861C8"/>
    <w:rsid w:val="00D86E66"/>
    <w:rsid w:val="00D86EF2"/>
    <w:rsid w:val="00D9179A"/>
    <w:rsid w:val="00D931FF"/>
    <w:rsid w:val="00D94758"/>
    <w:rsid w:val="00D9685D"/>
    <w:rsid w:val="00D97CC5"/>
    <w:rsid w:val="00DA42B2"/>
    <w:rsid w:val="00DA6C84"/>
    <w:rsid w:val="00DA74D0"/>
    <w:rsid w:val="00DA7B63"/>
    <w:rsid w:val="00DB0BF9"/>
    <w:rsid w:val="00DB3149"/>
    <w:rsid w:val="00DB3C19"/>
    <w:rsid w:val="00DB5C9D"/>
    <w:rsid w:val="00DC007D"/>
    <w:rsid w:val="00DC7620"/>
    <w:rsid w:val="00DD0021"/>
    <w:rsid w:val="00DD1C27"/>
    <w:rsid w:val="00DD423F"/>
    <w:rsid w:val="00DD6EC4"/>
    <w:rsid w:val="00DD74A5"/>
    <w:rsid w:val="00DD797B"/>
    <w:rsid w:val="00DE6B6C"/>
    <w:rsid w:val="00DE750D"/>
    <w:rsid w:val="00DE7737"/>
    <w:rsid w:val="00DF40BC"/>
    <w:rsid w:val="00DF5781"/>
    <w:rsid w:val="00E03A3B"/>
    <w:rsid w:val="00E117C0"/>
    <w:rsid w:val="00E157CC"/>
    <w:rsid w:val="00E23050"/>
    <w:rsid w:val="00E245FE"/>
    <w:rsid w:val="00E35628"/>
    <w:rsid w:val="00E378A9"/>
    <w:rsid w:val="00E465AF"/>
    <w:rsid w:val="00E474C9"/>
    <w:rsid w:val="00E645E6"/>
    <w:rsid w:val="00E74FB6"/>
    <w:rsid w:val="00E8071B"/>
    <w:rsid w:val="00E82C68"/>
    <w:rsid w:val="00E861F7"/>
    <w:rsid w:val="00E90156"/>
    <w:rsid w:val="00E96654"/>
    <w:rsid w:val="00EA0219"/>
    <w:rsid w:val="00EA1DC3"/>
    <w:rsid w:val="00EA3626"/>
    <w:rsid w:val="00EA4EE3"/>
    <w:rsid w:val="00EA5662"/>
    <w:rsid w:val="00EA659A"/>
    <w:rsid w:val="00EC1516"/>
    <w:rsid w:val="00ED3894"/>
    <w:rsid w:val="00ED7FA3"/>
    <w:rsid w:val="00EE0586"/>
    <w:rsid w:val="00EE3203"/>
    <w:rsid w:val="00EE456A"/>
    <w:rsid w:val="00EE7505"/>
    <w:rsid w:val="00EE7FFE"/>
    <w:rsid w:val="00EF4453"/>
    <w:rsid w:val="00F02633"/>
    <w:rsid w:val="00F0346A"/>
    <w:rsid w:val="00F03EF8"/>
    <w:rsid w:val="00F1683E"/>
    <w:rsid w:val="00F32E8B"/>
    <w:rsid w:val="00F4112D"/>
    <w:rsid w:val="00F4173D"/>
    <w:rsid w:val="00F44C71"/>
    <w:rsid w:val="00F4558B"/>
    <w:rsid w:val="00F45712"/>
    <w:rsid w:val="00F47EBA"/>
    <w:rsid w:val="00F548FC"/>
    <w:rsid w:val="00F57E5A"/>
    <w:rsid w:val="00F63EB9"/>
    <w:rsid w:val="00F67B03"/>
    <w:rsid w:val="00F67BB0"/>
    <w:rsid w:val="00F70C56"/>
    <w:rsid w:val="00F76D8E"/>
    <w:rsid w:val="00F811C4"/>
    <w:rsid w:val="00F84CC3"/>
    <w:rsid w:val="00F91DE2"/>
    <w:rsid w:val="00F934DF"/>
    <w:rsid w:val="00F93E6B"/>
    <w:rsid w:val="00F94C36"/>
    <w:rsid w:val="00F9571B"/>
    <w:rsid w:val="00F96BFC"/>
    <w:rsid w:val="00FA2D95"/>
    <w:rsid w:val="00FA7CDF"/>
    <w:rsid w:val="00FC375E"/>
    <w:rsid w:val="00FC70B9"/>
    <w:rsid w:val="00FC7289"/>
    <w:rsid w:val="00FD5C06"/>
    <w:rsid w:val="00FE0DF0"/>
    <w:rsid w:val="00FE2BED"/>
    <w:rsid w:val="00FE69B4"/>
    <w:rsid w:val="00FF2698"/>
    <w:rsid w:val="00FF2B06"/>
    <w:rsid w:val="00FF46DB"/>
    <w:rsid w:val="00FF4DA5"/>
    <w:rsid w:val="00FF540D"/>
    <w:rsid w:val="00FF5936"/>
    <w:rsid w:val="00FF5F1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8B706"/>
  <w15:docId w15:val="{80426174-1432-4564-9A69-A163A792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B93"/>
    <w:pPr>
      <w:spacing w:after="200" w:line="260" w:lineRule="atLeast"/>
    </w:pPr>
    <w:rPr>
      <w:rFonts w:ascii="Times New Roman" w:eastAsiaTheme="minorHAnsi" w:hAnsi="Times New Roman" w:cs="Times New Roman"/>
      <w:szCs w:val="24"/>
      <w:lang w:eastAsia="sv-SE"/>
    </w:rPr>
  </w:style>
  <w:style w:type="paragraph" w:styleId="Ttulo1">
    <w:name w:val="heading 1"/>
    <w:basedOn w:val="Normal"/>
    <w:next w:val="Normal"/>
    <w:link w:val="Ttulo1Car"/>
    <w:uiPriority w:val="2"/>
    <w:qFormat/>
    <w:rsid w:val="00ED7FA3"/>
    <w:pPr>
      <w:keepNext/>
      <w:keepLines/>
      <w:spacing w:before="320" w:after="40"/>
      <w:outlineLvl w:val="0"/>
    </w:pPr>
    <w:rPr>
      <w:rFonts w:asciiTheme="majorHAnsi" w:eastAsiaTheme="majorEastAsia" w:hAnsiTheme="majorHAnsi" w:cstheme="majorBidi"/>
      <w:b/>
      <w:bCs/>
      <w:sz w:val="36"/>
      <w:szCs w:val="28"/>
    </w:rPr>
  </w:style>
  <w:style w:type="paragraph" w:styleId="Ttulo2">
    <w:name w:val="heading 2"/>
    <w:basedOn w:val="Normal"/>
    <w:next w:val="Normal"/>
    <w:link w:val="Ttulo2Car"/>
    <w:uiPriority w:val="3"/>
    <w:qFormat/>
    <w:rsid w:val="009B1B65"/>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qFormat/>
    <w:rsid w:val="00ED7FA3"/>
    <w:pPr>
      <w:keepNext/>
      <w:keepLines/>
      <w:spacing w:before="120" w:after="0"/>
      <w:outlineLvl w:val="2"/>
    </w:pPr>
    <w:rPr>
      <w:rFonts w:asciiTheme="majorHAnsi" w:eastAsiaTheme="majorEastAsia" w:hAnsiTheme="majorHAnsi" w:cstheme="majorBidi"/>
    </w:rPr>
  </w:style>
  <w:style w:type="paragraph" w:styleId="Ttulo4">
    <w:name w:val="heading 4"/>
    <w:basedOn w:val="Normal"/>
    <w:next w:val="Normal"/>
    <w:link w:val="Ttulo4Car"/>
    <w:uiPriority w:val="9"/>
    <w:qFormat/>
    <w:rsid w:val="00ED7FA3"/>
    <w:pPr>
      <w:keepNext/>
      <w:keepLines/>
      <w:spacing w:before="120" w:after="0"/>
      <w:outlineLvl w:val="3"/>
    </w:pPr>
    <w:rPr>
      <w:rFonts w:asciiTheme="majorHAnsi" w:eastAsiaTheme="majorEastAsia" w:hAnsiTheme="majorHAnsi" w:cstheme="majorBidi"/>
      <w:i/>
      <w:iCs/>
    </w:rPr>
  </w:style>
  <w:style w:type="paragraph" w:styleId="Ttulo5">
    <w:name w:val="heading 5"/>
    <w:basedOn w:val="Normal"/>
    <w:next w:val="Normal"/>
    <w:link w:val="Ttulo5Car"/>
    <w:uiPriority w:val="9"/>
    <w:semiHidden/>
    <w:rsid w:val="00ED7FA3"/>
    <w:pPr>
      <w:keepNext/>
      <w:keepLines/>
      <w:spacing w:before="120" w:after="0"/>
      <w:outlineLvl w:val="4"/>
    </w:pPr>
    <w:rPr>
      <w:rFonts w:asciiTheme="majorHAnsi" w:eastAsiaTheme="majorEastAsia" w:hAnsiTheme="majorHAnsi" w:cstheme="majorBidi"/>
      <w:bCs/>
      <w:i/>
    </w:rPr>
  </w:style>
  <w:style w:type="paragraph" w:styleId="Ttulo6">
    <w:name w:val="heading 6"/>
    <w:basedOn w:val="Normal"/>
    <w:next w:val="Normal"/>
    <w:link w:val="Ttulo6Car"/>
    <w:uiPriority w:val="9"/>
    <w:semiHidden/>
    <w:rsid w:val="00ED7FA3"/>
    <w:pPr>
      <w:keepNext/>
      <w:keepLines/>
      <w:spacing w:before="120" w:after="0"/>
      <w:outlineLvl w:val="5"/>
    </w:pPr>
    <w:rPr>
      <w:rFonts w:asciiTheme="majorHAnsi" w:eastAsiaTheme="majorEastAsia" w:hAnsiTheme="majorHAnsi" w:cstheme="majorBidi"/>
      <w:bCs/>
      <w:i/>
      <w:iCs/>
    </w:rPr>
  </w:style>
  <w:style w:type="paragraph" w:styleId="Ttulo7">
    <w:name w:val="heading 7"/>
    <w:basedOn w:val="Normal"/>
    <w:next w:val="Normal"/>
    <w:link w:val="Ttulo7Car"/>
    <w:uiPriority w:val="9"/>
    <w:semiHidden/>
    <w:rsid w:val="00ED7FA3"/>
    <w:pPr>
      <w:keepNext/>
      <w:keepLines/>
      <w:spacing w:before="120" w:after="0"/>
      <w:outlineLvl w:val="6"/>
    </w:pPr>
    <w:rPr>
      <w:b/>
      <w:iCs/>
    </w:rPr>
  </w:style>
  <w:style w:type="paragraph" w:styleId="Ttulo8">
    <w:name w:val="heading 8"/>
    <w:basedOn w:val="Normal"/>
    <w:next w:val="Normal"/>
    <w:link w:val="Ttulo8Car"/>
    <w:uiPriority w:val="9"/>
    <w:semiHidden/>
    <w:rsid w:val="009B1B65"/>
    <w:pPr>
      <w:keepNext/>
      <w:keepLines/>
      <w:spacing w:before="120" w:after="0"/>
      <w:outlineLvl w:val="7"/>
    </w:pPr>
    <w:rPr>
      <w:b/>
      <w:bCs/>
    </w:rPr>
  </w:style>
  <w:style w:type="paragraph" w:styleId="Ttulo9">
    <w:name w:val="heading 9"/>
    <w:basedOn w:val="Normal"/>
    <w:next w:val="Normal"/>
    <w:link w:val="Ttulo9Car"/>
    <w:uiPriority w:val="9"/>
    <w:semiHidden/>
    <w:rsid w:val="00ED7FA3"/>
    <w:pPr>
      <w:keepNext/>
      <w:keepLines/>
      <w:spacing w:before="120" w:after="0"/>
      <w:outlineLvl w:val="8"/>
    </w:pPr>
    <w:rPr>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ED7FA3"/>
    <w:rPr>
      <w:rFonts w:asciiTheme="majorHAnsi" w:eastAsiaTheme="majorEastAsia" w:hAnsiTheme="majorHAnsi" w:cstheme="majorBidi"/>
      <w:b/>
      <w:bCs/>
      <w:sz w:val="36"/>
      <w:szCs w:val="28"/>
      <w:lang w:val="es-CO"/>
    </w:rPr>
  </w:style>
  <w:style w:type="character" w:customStyle="1" w:styleId="Ttulo2Car">
    <w:name w:val="Título 2 Car"/>
    <w:basedOn w:val="Fuentedeprrafopredeter"/>
    <w:link w:val="Ttulo2"/>
    <w:uiPriority w:val="3"/>
    <w:rsid w:val="009B1B65"/>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rsid w:val="00ED7FA3"/>
    <w:rPr>
      <w:rFonts w:asciiTheme="majorHAnsi" w:eastAsiaTheme="majorEastAsia" w:hAnsiTheme="majorHAnsi" w:cstheme="majorBidi"/>
      <w:szCs w:val="24"/>
      <w:lang w:val="es-CO"/>
    </w:rPr>
  </w:style>
  <w:style w:type="character" w:customStyle="1" w:styleId="Ttulo4Car">
    <w:name w:val="Título 4 Car"/>
    <w:basedOn w:val="Fuentedeprrafopredeter"/>
    <w:link w:val="Ttulo4"/>
    <w:uiPriority w:val="9"/>
    <w:rsid w:val="00ED7FA3"/>
    <w:rPr>
      <w:rFonts w:asciiTheme="majorHAnsi" w:eastAsiaTheme="majorEastAsia" w:hAnsiTheme="majorHAnsi" w:cstheme="majorBidi"/>
      <w:i/>
      <w:iCs/>
      <w:szCs w:val="24"/>
      <w:lang w:val="es-CO"/>
    </w:rPr>
  </w:style>
  <w:style w:type="character" w:customStyle="1" w:styleId="Ttulo5Car">
    <w:name w:val="Título 5 Car"/>
    <w:basedOn w:val="Fuentedeprrafopredeter"/>
    <w:link w:val="Ttulo5"/>
    <w:uiPriority w:val="9"/>
    <w:semiHidden/>
    <w:rsid w:val="002C5A2D"/>
    <w:rPr>
      <w:rFonts w:asciiTheme="majorHAnsi" w:eastAsiaTheme="majorEastAsia" w:hAnsiTheme="majorHAnsi" w:cstheme="majorBidi"/>
      <w:bCs/>
      <w:i/>
      <w:lang w:val="es-CO"/>
    </w:rPr>
  </w:style>
  <w:style w:type="character" w:customStyle="1" w:styleId="Ttulo6Car">
    <w:name w:val="Título 6 Car"/>
    <w:basedOn w:val="Fuentedeprrafopredeter"/>
    <w:link w:val="Ttulo6"/>
    <w:uiPriority w:val="9"/>
    <w:semiHidden/>
    <w:rsid w:val="002C5A2D"/>
    <w:rPr>
      <w:rFonts w:asciiTheme="majorHAnsi" w:eastAsiaTheme="majorEastAsia" w:hAnsiTheme="majorHAnsi" w:cstheme="majorBidi"/>
      <w:bCs/>
      <w:i/>
      <w:iCs/>
      <w:lang w:val="es-CO"/>
    </w:rPr>
  </w:style>
  <w:style w:type="character" w:customStyle="1" w:styleId="Ttulo7Car">
    <w:name w:val="Título 7 Car"/>
    <w:basedOn w:val="Fuentedeprrafopredeter"/>
    <w:link w:val="Ttulo7"/>
    <w:uiPriority w:val="9"/>
    <w:semiHidden/>
    <w:rsid w:val="002C5A2D"/>
    <w:rPr>
      <w:b/>
      <w:iCs/>
      <w:lang w:val="es-CO"/>
    </w:rPr>
  </w:style>
  <w:style w:type="character" w:customStyle="1" w:styleId="Ttulo8Car">
    <w:name w:val="Título 8 Car"/>
    <w:basedOn w:val="Fuentedeprrafopredeter"/>
    <w:link w:val="Ttulo8"/>
    <w:uiPriority w:val="9"/>
    <w:semiHidden/>
    <w:rsid w:val="002C5A2D"/>
    <w:rPr>
      <w:b/>
      <w:bCs/>
      <w:lang w:val="es-CO"/>
    </w:rPr>
  </w:style>
  <w:style w:type="character" w:customStyle="1" w:styleId="Ttulo9Car">
    <w:name w:val="Título 9 Car"/>
    <w:basedOn w:val="Fuentedeprrafopredeter"/>
    <w:link w:val="Ttulo9"/>
    <w:uiPriority w:val="9"/>
    <w:semiHidden/>
    <w:rsid w:val="002C5A2D"/>
    <w:rPr>
      <w:b/>
      <w:iCs/>
      <w:lang w:val="es-CO"/>
    </w:rPr>
  </w:style>
  <w:style w:type="paragraph" w:styleId="Descripcin">
    <w:name w:val="caption"/>
    <w:basedOn w:val="Normal"/>
    <w:next w:val="Normal"/>
    <w:uiPriority w:val="35"/>
    <w:qFormat/>
    <w:rsid w:val="00883E70"/>
    <w:pPr>
      <w:spacing w:before="120" w:after="120"/>
    </w:pPr>
    <w:rPr>
      <w:bCs/>
      <w:i/>
      <w:sz w:val="18"/>
      <w:szCs w:val="18"/>
    </w:rPr>
  </w:style>
  <w:style w:type="paragraph" w:styleId="Ttulo">
    <w:name w:val="Title"/>
    <w:basedOn w:val="Normal"/>
    <w:next w:val="Normal"/>
    <w:link w:val="TtuloCar"/>
    <w:uiPriority w:val="10"/>
    <w:qFormat/>
    <w:rsid w:val="004844FE"/>
    <w:pPr>
      <w:spacing w:before="600" w:after="120" w:line="240" w:lineRule="auto"/>
      <w:contextualSpacing/>
    </w:pPr>
    <w:rPr>
      <w:rFonts w:asciiTheme="majorHAnsi" w:eastAsiaTheme="majorEastAsia" w:hAnsiTheme="majorHAnsi" w:cstheme="majorBidi"/>
      <w:b/>
      <w:bCs/>
      <w:sz w:val="52"/>
      <w:szCs w:val="48"/>
    </w:rPr>
  </w:style>
  <w:style w:type="character" w:customStyle="1" w:styleId="TtuloCar">
    <w:name w:val="Título Car"/>
    <w:basedOn w:val="Fuentedeprrafopredeter"/>
    <w:link w:val="Ttulo"/>
    <w:uiPriority w:val="10"/>
    <w:rsid w:val="004844FE"/>
    <w:rPr>
      <w:rFonts w:asciiTheme="majorHAnsi" w:eastAsiaTheme="majorEastAsia" w:hAnsiTheme="majorHAnsi" w:cstheme="majorBidi"/>
      <w:b/>
      <w:bCs/>
      <w:sz w:val="52"/>
      <w:szCs w:val="48"/>
      <w:lang w:val="es-CO"/>
    </w:rPr>
  </w:style>
  <w:style w:type="paragraph" w:styleId="Subttulo">
    <w:name w:val="Subtitle"/>
    <w:basedOn w:val="Normal"/>
    <w:next w:val="Normal"/>
    <w:link w:val="SubttuloCar"/>
    <w:uiPriority w:val="11"/>
    <w:qFormat/>
    <w:rsid w:val="004844FE"/>
    <w:pPr>
      <w:numPr>
        <w:ilvl w:val="1"/>
      </w:numPr>
      <w:spacing w:before="80" w:after="600"/>
    </w:pPr>
    <w:rPr>
      <w:rFonts w:asciiTheme="majorHAnsi" w:eastAsiaTheme="majorEastAsia" w:hAnsiTheme="majorHAnsi" w:cstheme="majorBidi"/>
      <w:sz w:val="24"/>
    </w:rPr>
  </w:style>
  <w:style w:type="character" w:customStyle="1" w:styleId="SubttuloCar">
    <w:name w:val="Subtítulo Car"/>
    <w:basedOn w:val="Fuentedeprrafopredeter"/>
    <w:link w:val="Subttulo"/>
    <w:uiPriority w:val="11"/>
    <w:rsid w:val="004844FE"/>
    <w:rPr>
      <w:rFonts w:asciiTheme="majorHAnsi" w:eastAsiaTheme="majorEastAsia" w:hAnsiTheme="majorHAnsi" w:cstheme="majorBidi"/>
      <w:sz w:val="24"/>
      <w:szCs w:val="24"/>
      <w:lang w:val="es-CO"/>
    </w:rPr>
  </w:style>
  <w:style w:type="character" w:styleId="Textoennegrita">
    <w:name w:val="Strong"/>
    <w:basedOn w:val="Fuentedeprrafopredeter"/>
    <w:uiPriority w:val="22"/>
    <w:semiHidden/>
    <w:rsid w:val="009B1B65"/>
    <w:rPr>
      <w:b/>
      <w:bCs/>
      <w:color w:val="auto"/>
    </w:rPr>
  </w:style>
  <w:style w:type="character" w:styleId="nfasis">
    <w:name w:val="Emphasis"/>
    <w:basedOn w:val="Fuentedeprrafopredeter"/>
    <w:uiPriority w:val="20"/>
    <w:semiHidden/>
    <w:rsid w:val="009B1B65"/>
    <w:rPr>
      <w:i/>
      <w:iCs/>
      <w:color w:val="auto"/>
    </w:rPr>
  </w:style>
  <w:style w:type="paragraph" w:styleId="Sinespaciado">
    <w:name w:val="No Spacing"/>
    <w:link w:val="SinespaciadoCar"/>
    <w:uiPriority w:val="1"/>
    <w:qFormat/>
    <w:rsid w:val="00EA5662"/>
    <w:pPr>
      <w:spacing w:after="0"/>
    </w:pPr>
  </w:style>
  <w:style w:type="paragraph" w:styleId="Cita">
    <w:name w:val="Quote"/>
    <w:basedOn w:val="Normal"/>
    <w:next w:val="Normal"/>
    <w:link w:val="CitaCar"/>
    <w:uiPriority w:val="29"/>
    <w:semiHidden/>
    <w:rsid w:val="009B1B65"/>
    <w:pPr>
      <w:spacing w:before="200" w:line="264" w:lineRule="auto"/>
      <w:ind w:left="864" w:right="864"/>
      <w:jc w:val="center"/>
    </w:pPr>
    <w:rPr>
      <w:rFonts w:asciiTheme="majorHAnsi" w:eastAsiaTheme="majorEastAsia" w:hAnsiTheme="majorHAnsi" w:cstheme="majorBidi"/>
      <w:i/>
      <w:iCs/>
      <w:sz w:val="24"/>
    </w:rPr>
  </w:style>
  <w:style w:type="character" w:customStyle="1" w:styleId="CitaCar">
    <w:name w:val="Cita Car"/>
    <w:basedOn w:val="Fuentedeprrafopredeter"/>
    <w:link w:val="Cita"/>
    <w:uiPriority w:val="29"/>
    <w:semiHidden/>
    <w:rsid w:val="009B1B65"/>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semiHidden/>
    <w:rsid w:val="009B1B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semiHidden/>
    <w:rsid w:val="009B1B65"/>
    <w:rPr>
      <w:rFonts w:asciiTheme="majorHAnsi" w:eastAsiaTheme="majorEastAsia" w:hAnsiTheme="majorHAnsi" w:cstheme="majorBidi"/>
      <w:sz w:val="26"/>
      <w:szCs w:val="26"/>
    </w:rPr>
  </w:style>
  <w:style w:type="character" w:styleId="nfasissutil">
    <w:name w:val="Subtle Emphasis"/>
    <w:basedOn w:val="Fuentedeprrafopredeter"/>
    <w:uiPriority w:val="19"/>
    <w:semiHidden/>
    <w:rsid w:val="009B1B65"/>
    <w:rPr>
      <w:i/>
      <w:iCs/>
      <w:color w:val="auto"/>
    </w:rPr>
  </w:style>
  <w:style w:type="character" w:styleId="nfasisintenso">
    <w:name w:val="Intense Emphasis"/>
    <w:basedOn w:val="Fuentedeprrafopredeter"/>
    <w:uiPriority w:val="21"/>
    <w:semiHidden/>
    <w:rsid w:val="009B1B65"/>
    <w:rPr>
      <w:b/>
      <w:bCs/>
      <w:i/>
      <w:iCs/>
      <w:color w:val="auto"/>
    </w:rPr>
  </w:style>
  <w:style w:type="character" w:styleId="Referenciasutil">
    <w:name w:val="Subtle Reference"/>
    <w:basedOn w:val="Fuentedeprrafopredeter"/>
    <w:uiPriority w:val="31"/>
    <w:semiHidden/>
    <w:rsid w:val="009B1B65"/>
    <w:rPr>
      <w:smallCaps/>
      <w:color w:val="auto"/>
      <w:u w:val="single" w:color="7F7F7F" w:themeColor="text1" w:themeTint="80"/>
    </w:rPr>
  </w:style>
  <w:style w:type="character" w:styleId="Referenciaintensa">
    <w:name w:val="Intense Reference"/>
    <w:basedOn w:val="Fuentedeprrafopredeter"/>
    <w:uiPriority w:val="32"/>
    <w:semiHidden/>
    <w:rsid w:val="009B1B65"/>
    <w:rPr>
      <w:b/>
      <w:bCs/>
      <w:smallCaps/>
      <w:color w:val="auto"/>
      <w:u w:val="single"/>
    </w:rPr>
  </w:style>
  <w:style w:type="character" w:styleId="Ttulodellibro">
    <w:name w:val="Book Title"/>
    <w:basedOn w:val="Fuentedeprrafopredeter"/>
    <w:uiPriority w:val="33"/>
    <w:semiHidden/>
    <w:rsid w:val="009B1B65"/>
    <w:rPr>
      <w:b/>
      <w:bCs/>
      <w:smallCaps/>
      <w:color w:val="auto"/>
    </w:rPr>
  </w:style>
  <w:style w:type="paragraph" w:styleId="TtuloTDC">
    <w:name w:val="TOC Heading"/>
    <w:basedOn w:val="Normal"/>
    <w:next w:val="Normal"/>
    <w:uiPriority w:val="39"/>
    <w:rsid w:val="005148EF"/>
    <w:pPr>
      <w:keepNext/>
    </w:pPr>
    <w:rPr>
      <w:rFonts w:asciiTheme="majorHAnsi" w:hAnsiTheme="majorHAnsi"/>
      <w:b/>
      <w:sz w:val="32"/>
    </w:rPr>
  </w:style>
  <w:style w:type="paragraph" w:styleId="Listaconvietas">
    <w:name w:val="List Bullet"/>
    <w:basedOn w:val="Normal"/>
    <w:uiPriority w:val="99"/>
    <w:qFormat/>
    <w:rsid w:val="00A7513E"/>
    <w:pPr>
      <w:numPr>
        <w:numId w:val="1"/>
      </w:numPr>
      <w:ind w:left="357" w:hanging="357"/>
      <w:contextualSpacing/>
    </w:pPr>
  </w:style>
  <w:style w:type="paragraph" w:styleId="Listaconnmeros">
    <w:name w:val="List Number"/>
    <w:basedOn w:val="Normal"/>
    <w:uiPriority w:val="99"/>
    <w:qFormat/>
    <w:rsid w:val="00A7513E"/>
    <w:pPr>
      <w:numPr>
        <w:numId w:val="6"/>
      </w:numPr>
      <w:ind w:left="357" w:hanging="357"/>
      <w:contextualSpacing/>
    </w:pPr>
  </w:style>
  <w:style w:type="table" w:styleId="Tablaconcuadrcula">
    <w:name w:val="Table Grid"/>
    <w:basedOn w:val="Tablanormal"/>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7F2B8C"/>
    <w:pPr>
      <w:spacing w:after="0" w:line="240" w:lineRule="auto"/>
    </w:pPr>
    <w:rPr>
      <w:rFonts w:ascii="Arial" w:hAnsi="Arial"/>
      <w:sz w:val="15"/>
      <w:szCs w:val="20"/>
    </w:rPr>
  </w:style>
  <w:style w:type="character" w:customStyle="1" w:styleId="TextonotapieCar">
    <w:name w:val="Texto nota pie Car"/>
    <w:basedOn w:val="Fuentedeprrafopredeter"/>
    <w:link w:val="Textonotapie"/>
    <w:uiPriority w:val="99"/>
    <w:rsid w:val="007F2B8C"/>
    <w:rPr>
      <w:rFonts w:ascii="Arial" w:hAnsi="Arial"/>
      <w:sz w:val="15"/>
      <w:szCs w:val="20"/>
      <w:lang w:val="es-CO"/>
    </w:rPr>
  </w:style>
  <w:style w:type="character" w:styleId="Refdenotaalpie">
    <w:name w:val="footnote reference"/>
    <w:basedOn w:val="Fuentedeprrafopredeter"/>
    <w:uiPriority w:val="99"/>
    <w:rsid w:val="00884E47"/>
    <w:rPr>
      <w:vertAlign w:val="superscript"/>
    </w:rPr>
  </w:style>
  <w:style w:type="paragraph" w:styleId="Encabezado">
    <w:name w:val="header"/>
    <w:basedOn w:val="Normal"/>
    <w:link w:val="EncabezadoCar"/>
    <w:uiPriority w:val="99"/>
    <w:rsid w:val="00884E4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84E47"/>
  </w:style>
  <w:style w:type="paragraph" w:styleId="Piedepgina">
    <w:name w:val="footer"/>
    <w:basedOn w:val="Normal"/>
    <w:link w:val="PiedepginaCar"/>
    <w:uiPriority w:val="99"/>
    <w:rsid w:val="00867E86"/>
    <w:pPr>
      <w:tabs>
        <w:tab w:val="center" w:pos="4536"/>
        <w:tab w:val="right" w:pos="9072"/>
      </w:tabs>
      <w:spacing w:after="0" w:line="240" w:lineRule="auto"/>
    </w:pPr>
    <w:rPr>
      <w:rFonts w:ascii="Arial" w:hAnsi="Arial"/>
      <w:sz w:val="15"/>
    </w:rPr>
  </w:style>
  <w:style w:type="character" w:customStyle="1" w:styleId="PiedepginaCar">
    <w:name w:val="Pie de página Car"/>
    <w:basedOn w:val="Fuentedeprrafopredeter"/>
    <w:link w:val="Piedepgina"/>
    <w:uiPriority w:val="99"/>
    <w:rsid w:val="00867E86"/>
    <w:rPr>
      <w:rFonts w:ascii="Arial" w:hAnsi="Arial"/>
      <w:sz w:val="15"/>
      <w:lang w:val="es-CO"/>
    </w:rPr>
  </w:style>
  <w:style w:type="paragraph" w:styleId="TDC1">
    <w:name w:val="toc 1"/>
    <w:basedOn w:val="Normal"/>
    <w:next w:val="Normal"/>
    <w:uiPriority w:val="39"/>
    <w:rsid w:val="008555A7"/>
    <w:pPr>
      <w:spacing w:after="100"/>
    </w:pPr>
  </w:style>
  <w:style w:type="paragraph" w:styleId="TDC2">
    <w:name w:val="toc 2"/>
    <w:basedOn w:val="Normal"/>
    <w:next w:val="Normal"/>
    <w:uiPriority w:val="39"/>
    <w:rsid w:val="008555A7"/>
    <w:pPr>
      <w:spacing w:after="100"/>
      <w:ind w:left="220"/>
    </w:pPr>
  </w:style>
  <w:style w:type="paragraph" w:styleId="TDC3">
    <w:name w:val="toc 3"/>
    <w:basedOn w:val="Normal"/>
    <w:next w:val="Normal"/>
    <w:uiPriority w:val="39"/>
    <w:rsid w:val="008555A7"/>
    <w:pPr>
      <w:spacing w:after="100"/>
      <w:ind w:left="440"/>
    </w:pPr>
  </w:style>
  <w:style w:type="character" w:styleId="Hipervnculo">
    <w:name w:val="Hyperlink"/>
    <w:basedOn w:val="Fuentedeprrafopredeter"/>
    <w:uiPriority w:val="99"/>
    <w:rsid w:val="008555A7"/>
    <w:rPr>
      <w:color w:val="0563C1" w:themeColor="hyperlink"/>
      <w:u w:val="single"/>
    </w:rPr>
  </w:style>
  <w:style w:type="paragraph" w:styleId="TDC4">
    <w:name w:val="toc 4"/>
    <w:basedOn w:val="Normal"/>
    <w:next w:val="Normal"/>
    <w:uiPriority w:val="39"/>
    <w:rsid w:val="00FF2698"/>
    <w:pPr>
      <w:spacing w:after="100"/>
      <w:ind w:left="660"/>
    </w:pPr>
  </w:style>
  <w:style w:type="paragraph" w:styleId="TDC5">
    <w:name w:val="toc 5"/>
    <w:basedOn w:val="Normal"/>
    <w:next w:val="Normal"/>
    <w:uiPriority w:val="39"/>
    <w:semiHidden/>
    <w:rsid w:val="00FF2698"/>
    <w:pPr>
      <w:spacing w:after="100"/>
      <w:ind w:left="880"/>
    </w:pPr>
  </w:style>
  <w:style w:type="paragraph" w:styleId="TDC6">
    <w:name w:val="toc 6"/>
    <w:basedOn w:val="Normal"/>
    <w:next w:val="Normal"/>
    <w:uiPriority w:val="39"/>
    <w:semiHidden/>
    <w:rsid w:val="00FF2698"/>
    <w:pPr>
      <w:spacing w:after="100"/>
      <w:ind w:left="1100"/>
    </w:pPr>
  </w:style>
  <w:style w:type="paragraph" w:styleId="TDC7">
    <w:name w:val="toc 7"/>
    <w:basedOn w:val="Normal"/>
    <w:next w:val="Normal"/>
    <w:uiPriority w:val="39"/>
    <w:semiHidden/>
    <w:rsid w:val="00FF2698"/>
    <w:pPr>
      <w:spacing w:after="100"/>
      <w:ind w:left="1320"/>
    </w:pPr>
  </w:style>
  <w:style w:type="paragraph" w:styleId="TDC8">
    <w:name w:val="toc 8"/>
    <w:basedOn w:val="Normal"/>
    <w:next w:val="Normal"/>
    <w:uiPriority w:val="39"/>
    <w:semiHidden/>
    <w:rsid w:val="00FF2698"/>
    <w:pPr>
      <w:spacing w:after="100"/>
      <w:ind w:left="1540"/>
    </w:pPr>
  </w:style>
  <w:style w:type="paragraph" w:styleId="TDC9">
    <w:name w:val="toc 9"/>
    <w:basedOn w:val="Normal"/>
    <w:next w:val="Normal"/>
    <w:uiPriority w:val="39"/>
    <w:semiHidden/>
    <w:rsid w:val="00FF2698"/>
    <w:pPr>
      <w:spacing w:after="100"/>
      <w:ind w:left="1760"/>
    </w:pPr>
  </w:style>
  <w:style w:type="paragraph" w:styleId="Listaconnmeros2">
    <w:name w:val="List Number 2"/>
    <w:basedOn w:val="Listaconnmeros"/>
    <w:uiPriority w:val="99"/>
    <w:qFormat/>
    <w:rsid w:val="00130001"/>
    <w:pPr>
      <w:numPr>
        <w:ilvl w:val="1"/>
      </w:numPr>
    </w:pPr>
  </w:style>
  <w:style w:type="paragraph" w:styleId="Listaconnmeros3">
    <w:name w:val="List Number 3"/>
    <w:basedOn w:val="Listaconnmeros2"/>
    <w:uiPriority w:val="99"/>
    <w:qFormat/>
    <w:rsid w:val="00130001"/>
    <w:pPr>
      <w:numPr>
        <w:ilvl w:val="2"/>
      </w:numPr>
    </w:pPr>
  </w:style>
  <w:style w:type="paragraph" w:styleId="Listaconnmeros4">
    <w:name w:val="List Number 4"/>
    <w:basedOn w:val="Listaconnmeros3"/>
    <w:uiPriority w:val="99"/>
    <w:semiHidden/>
    <w:rsid w:val="00130001"/>
    <w:pPr>
      <w:numPr>
        <w:ilvl w:val="3"/>
      </w:numPr>
    </w:pPr>
  </w:style>
  <w:style w:type="paragraph" w:styleId="Listaconnmeros5">
    <w:name w:val="List Number 5"/>
    <w:basedOn w:val="Listaconnmeros4"/>
    <w:uiPriority w:val="99"/>
    <w:semiHidden/>
    <w:rsid w:val="00130001"/>
    <w:pPr>
      <w:numPr>
        <w:ilvl w:val="4"/>
      </w:numPr>
    </w:pPr>
  </w:style>
  <w:style w:type="paragraph" w:styleId="Listaconvietas2">
    <w:name w:val="List Bullet 2"/>
    <w:basedOn w:val="Listaconvietas"/>
    <w:uiPriority w:val="99"/>
    <w:qFormat/>
    <w:rsid w:val="00FE2BED"/>
    <w:pPr>
      <w:numPr>
        <w:ilvl w:val="1"/>
      </w:numPr>
    </w:pPr>
  </w:style>
  <w:style w:type="paragraph" w:styleId="Listaconvietas3">
    <w:name w:val="List Bullet 3"/>
    <w:basedOn w:val="Listaconvietas2"/>
    <w:uiPriority w:val="99"/>
    <w:rsid w:val="00FE2BED"/>
    <w:pPr>
      <w:numPr>
        <w:ilvl w:val="2"/>
      </w:numPr>
    </w:pPr>
  </w:style>
  <w:style w:type="paragraph" w:styleId="Listaconvietas4">
    <w:name w:val="List Bullet 4"/>
    <w:basedOn w:val="Listaconvietas3"/>
    <w:uiPriority w:val="99"/>
    <w:semiHidden/>
    <w:rsid w:val="00FE2BED"/>
    <w:pPr>
      <w:numPr>
        <w:ilvl w:val="3"/>
      </w:numPr>
    </w:pPr>
  </w:style>
  <w:style w:type="paragraph" w:styleId="Listaconvietas5">
    <w:name w:val="List Bullet 5"/>
    <w:basedOn w:val="Listaconvietas4"/>
    <w:uiPriority w:val="99"/>
    <w:semiHidden/>
    <w:rsid w:val="00FE2BED"/>
    <w:pPr>
      <w:numPr>
        <w:ilvl w:val="4"/>
      </w:numPr>
    </w:pPr>
  </w:style>
  <w:style w:type="character" w:styleId="Textodelmarcadordeposicin">
    <w:name w:val="Placeholder Text"/>
    <w:basedOn w:val="Fuentedeprrafopredeter"/>
    <w:uiPriority w:val="99"/>
    <w:rsid w:val="009C6FDB"/>
    <w:rPr>
      <w:color w:val="7F7F7F" w:themeColor="text1" w:themeTint="80"/>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Ttulo1"/>
    <w:next w:val="Normal"/>
    <w:uiPriority w:val="10"/>
    <w:qFormat/>
    <w:rsid w:val="00DA7B63"/>
    <w:pPr>
      <w:numPr>
        <w:numId w:val="12"/>
      </w:numPr>
    </w:pPr>
  </w:style>
  <w:style w:type="paragraph" w:customStyle="1" w:styleId="NumberedHeading2">
    <w:name w:val="Numbered Heading 2"/>
    <w:basedOn w:val="Ttulo2"/>
    <w:next w:val="Normal"/>
    <w:uiPriority w:val="10"/>
    <w:qFormat/>
    <w:rsid w:val="00DA7B63"/>
    <w:pPr>
      <w:numPr>
        <w:ilvl w:val="1"/>
        <w:numId w:val="12"/>
      </w:numPr>
    </w:pPr>
  </w:style>
  <w:style w:type="paragraph" w:customStyle="1" w:styleId="NumberedHeading3">
    <w:name w:val="Numbered Heading 3"/>
    <w:basedOn w:val="Ttulo3"/>
    <w:next w:val="Normal"/>
    <w:uiPriority w:val="10"/>
    <w:qFormat/>
    <w:rsid w:val="00DA7B63"/>
    <w:pPr>
      <w:numPr>
        <w:ilvl w:val="2"/>
        <w:numId w:val="12"/>
      </w:numPr>
    </w:pPr>
  </w:style>
  <w:style w:type="paragraph" w:customStyle="1" w:styleId="NumberedHeading4">
    <w:name w:val="Numbered Heading 4"/>
    <w:basedOn w:val="Ttulo4"/>
    <w:next w:val="Normal"/>
    <w:uiPriority w:val="10"/>
    <w:qFormat/>
    <w:rsid w:val="00DA7B63"/>
    <w:pPr>
      <w:numPr>
        <w:ilvl w:val="3"/>
        <w:numId w:val="12"/>
      </w:numPr>
    </w:pPr>
  </w:style>
  <w:style w:type="paragraph" w:styleId="Prrafodelista">
    <w:name w:val="List Paragraph"/>
    <w:basedOn w:val="Normal"/>
    <w:uiPriority w:val="34"/>
    <w:qFormat/>
    <w:rsid w:val="005462EC"/>
    <w:pPr>
      <w:ind w:left="720"/>
      <w:contextualSpacing/>
    </w:pPr>
  </w:style>
  <w:style w:type="character" w:customStyle="1" w:styleId="SinespaciadoCar">
    <w:name w:val="Sin espaciado Car"/>
    <w:basedOn w:val="Fuentedeprrafopredeter"/>
    <w:link w:val="Sinespaciado"/>
    <w:uiPriority w:val="1"/>
    <w:rsid w:val="007551F6"/>
  </w:style>
  <w:style w:type="paragraph" w:styleId="Textodeglobo">
    <w:name w:val="Balloon Text"/>
    <w:basedOn w:val="Normal"/>
    <w:link w:val="TextodegloboCar"/>
    <w:uiPriority w:val="99"/>
    <w:semiHidden/>
    <w:unhideWhenUsed/>
    <w:rsid w:val="00054E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4E0E"/>
    <w:rPr>
      <w:rFonts w:ascii="Segoe UI" w:hAnsi="Segoe UI" w:cs="Segoe UI"/>
      <w:sz w:val="18"/>
      <w:szCs w:val="18"/>
      <w:lang w:val="es-CO"/>
    </w:rPr>
  </w:style>
  <w:style w:type="character" w:customStyle="1" w:styleId="Olstomnmnande1">
    <w:name w:val="Olöst omnämnande1"/>
    <w:basedOn w:val="Fuentedeprrafopredeter"/>
    <w:uiPriority w:val="99"/>
    <w:semiHidden/>
    <w:unhideWhenUsed/>
    <w:rsid w:val="0052273E"/>
    <w:rPr>
      <w:color w:val="808080"/>
      <w:shd w:val="clear" w:color="auto" w:fill="E6E6E6"/>
    </w:rPr>
  </w:style>
  <w:style w:type="table" w:customStyle="1" w:styleId="Oformateradtabell21">
    <w:name w:val="Oformaterad tabell 21"/>
    <w:basedOn w:val="Tablanormal"/>
    <w:uiPriority w:val="42"/>
    <w:rsid w:val="00B302C8"/>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46549A"/>
    <w:pPr>
      <w:spacing w:before="100" w:beforeAutospacing="1" w:after="100" w:afterAutospacing="1" w:line="240" w:lineRule="auto"/>
    </w:pPr>
    <w:rPr>
      <w:sz w:val="24"/>
    </w:rPr>
  </w:style>
  <w:style w:type="paragraph" w:customStyle="1" w:styleId="Paragraph">
    <w:name w:val="Paragraph"/>
    <w:basedOn w:val="Prrafodelista"/>
    <w:uiPriority w:val="99"/>
    <w:qFormat/>
    <w:rsid w:val="00C90E3E"/>
    <w:pPr>
      <w:numPr>
        <w:numId w:val="14"/>
      </w:numPr>
      <w:contextualSpacing w:val="0"/>
    </w:pPr>
  </w:style>
  <w:style w:type="paragraph" w:customStyle="1" w:styleId="Numreradrubrik">
    <w:name w:val="Numrerad rubrik"/>
    <w:basedOn w:val="Normal"/>
    <w:next w:val="Normal"/>
    <w:uiPriority w:val="5"/>
    <w:qFormat/>
    <w:rsid w:val="005A1B93"/>
    <w:pPr>
      <w:numPr>
        <w:numId w:val="15"/>
      </w:numPr>
      <w:spacing w:before="400"/>
    </w:pPr>
    <w:rPr>
      <w:rFonts w:ascii="Arial" w:hAnsi="Arial"/>
      <w:b/>
      <w:bCs/>
      <w:szCs w:val="22"/>
      <w:lang w:eastAsia="ja-JP"/>
    </w:rPr>
  </w:style>
  <w:style w:type="paragraph" w:customStyle="1" w:styleId="Indrag">
    <w:name w:val="Indrag"/>
    <w:basedOn w:val="Normal"/>
    <w:next w:val="Normal"/>
    <w:qFormat/>
    <w:rsid w:val="005A1B93"/>
    <w:pPr>
      <w:spacing w:after="180" w:line="240" w:lineRule="atLeast"/>
      <w:ind w:left="284" w:right="284"/>
    </w:pPr>
    <w:rPr>
      <w:sz w:val="19"/>
    </w:rPr>
  </w:style>
  <w:style w:type="character" w:styleId="Refdecomentario">
    <w:name w:val="annotation reference"/>
    <w:basedOn w:val="Fuentedeprrafopredeter"/>
    <w:uiPriority w:val="99"/>
    <w:semiHidden/>
    <w:unhideWhenUsed/>
    <w:rsid w:val="005A1B93"/>
    <w:rPr>
      <w:sz w:val="16"/>
      <w:szCs w:val="16"/>
    </w:rPr>
  </w:style>
  <w:style w:type="paragraph" w:styleId="Textocomentario">
    <w:name w:val="annotation text"/>
    <w:basedOn w:val="Normal"/>
    <w:link w:val="TextocomentarioCar"/>
    <w:uiPriority w:val="99"/>
    <w:unhideWhenUsed/>
    <w:rsid w:val="005A1B93"/>
    <w:pPr>
      <w:spacing w:line="240" w:lineRule="auto"/>
    </w:pPr>
    <w:rPr>
      <w:sz w:val="20"/>
      <w:szCs w:val="20"/>
    </w:rPr>
  </w:style>
  <w:style w:type="character" w:customStyle="1" w:styleId="TextocomentarioCar">
    <w:name w:val="Texto comentario Car"/>
    <w:basedOn w:val="Fuentedeprrafopredeter"/>
    <w:link w:val="Textocomentario"/>
    <w:uiPriority w:val="99"/>
    <w:rsid w:val="005A1B93"/>
    <w:rPr>
      <w:rFonts w:ascii="Times New Roman" w:eastAsiaTheme="minorHAnsi" w:hAnsi="Times New Roman" w:cs="Times New Roman"/>
      <w:sz w:val="20"/>
      <w:szCs w:val="20"/>
      <w:lang w:eastAsia="sv-SE"/>
    </w:rPr>
  </w:style>
  <w:style w:type="paragraph" w:customStyle="1" w:styleId="introduction">
    <w:name w:val="introduction"/>
    <w:basedOn w:val="Normal"/>
    <w:rsid w:val="008E0558"/>
    <w:pPr>
      <w:spacing w:before="100" w:beforeAutospacing="1" w:after="100" w:afterAutospacing="1" w:line="240" w:lineRule="auto"/>
    </w:pPr>
    <w:rPr>
      <w:rFonts w:eastAsia="Times New Roman"/>
      <w:sz w:val="24"/>
      <w:lang w:eastAsia="en-US"/>
    </w:rPr>
  </w:style>
  <w:style w:type="paragraph" w:customStyle="1" w:styleId="blue">
    <w:name w:val="blue"/>
    <w:basedOn w:val="Normal"/>
    <w:rsid w:val="008E0558"/>
    <w:pPr>
      <w:spacing w:before="100" w:beforeAutospacing="1" w:after="100" w:afterAutospacing="1" w:line="240" w:lineRule="auto"/>
    </w:pPr>
    <w:rPr>
      <w:rFonts w:eastAsia="Times New Roman"/>
      <w:sz w:val="24"/>
      <w:lang w:eastAsia="en-US"/>
    </w:rPr>
  </w:style>
  <w:style w:type="paragraph" w:styleId="Asuntodelcomentario">
    <w:name w:val="annotation subject"/>
    <w:basedOn w:val="Textocomentario"/>
    <w:next w:val="Textocomentario"/>
    <w:link w:val="AsuntodelcomentarioCar"/>
    <w:uiPriority w:val="99"/>
    <w:semiHidden/>
    <w:unhideWhenUsed/>
    <w:rsid w:val="008D04F4"/>
    <w:rPr>
      <w:b/>
      <w:bCs/>
    </w:rPr>
  </w:style>
  <w:style w:type="character" w:customStyle="1" w:styleId="AsuntodelcomentarioCar">
    <w:name w:val="Asunto del comentario Car"/>
    <w:basedOn w:val="TextocomentarioCar"/>
    <w:link w:val="Asuntodelcomentario"/>
    <w:uiPriority w:val="99"/>
    <w:semiHidden/>
    <w:rsid w:val="008D04F4"/>
    <w:rPr>
      <w:rFonts w:ascii="Times New Roman" w:eastAsiaTheme="minorHAnsi" w:hAnsi="Times New Roman" w:cs="Times New Roman"/>
      <w:b/>
      <w:bCs/>
      <w:sz w:val="20"/>
      <w:szCs w:val="20"/>
      <w:lang w:eastAsia="sv-SE"/>
    </w:rPr>
  </w:style>
  <w:style w:type="character" w:styleId="Mencinsinresolver">
    <w:name w:val="Unresolved Mention"/>
    <w:basedOn w:val="Fuentedeprrafopredeter"/>
    <w:uiPriority w:val="99"/>
    <w:semiHidden/>
    <w:unhideWhenUsed/>
    <w:rsid w:val="00F03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418841">
      <w:bodyDiv w:val="1"/>
      <w:marLeft w:val="0"/>
      <w:marRight w:val="0"/>
      <w:marTop w:val="0"/>
      <w:marBottom w:val="0"/>
      <w:divBdr>
        <w:top w:val="none" w:sz="0" w:space="0" w:color="auto"/>
        <w:left w:val="none" w:sz="0" w:space="0" w:color="auto"/>
        <w:bottom w:val="none" w:sz="0" w:space="0" w:color="auto"/>
        <w:right w:val="none" w:sz="0" w:space="0" w:color="auto"/>
      </w:divBdr>
    </w:div>
    <w:div w:id="1093207845">
      <w:bodyDiv w:val="1"/>
      <w:marLeft w:val="0"/>
      <w:marRight w:val="0"/>
      <w:marTop w:val="0"/>
      <w:marBottom w:val="0"/>
      <w:divBdr>
        <w:top w:val="none" w:sz="0" w:space="0" w:color="auto"/>
        <w:left w:val="none" w:sz="0" w:space="0" w:color="auto"/>
        <w:bottom w:val="none" w:sz="0" w:space="0" w:color="auto"/>
        <w:right w:val="none" w:sz="0" w:space="0" w:color="auto"/>
      </w:divBdr>
      <w:divsChild>
        <w:div w:id="1265722697">
          <w:marLeft w:val="140"/>
          <w:marRight w:val="0"/>
          <w:marTop w:val="0"/>
          <w:marBottom w:val="0"/>
          <w:divBdr>
            <w:top w:val="none" w:sz="0" w:space="0" w:color="auto"/>
            <w:left w:val="none" w:sz="0" w:space="0" w:color="auto"/>
            <w:bottom w:val="none" w:sz="0" w:space="0" w:color="auto"/>
            <w:right w:val="none" w:sz="0" w:space="0" w:color="auto"/>
          </w:divBdr>
        </w:div>
      </w:divsChild>
    </w:div>
    <w:div w:id="1182087346">
      <w:bodyDiv w:val="1"/>
      <w:marLeft w:val="0"/>
      <w:marRight w:val="0"/>
      <w:marTop w:val="0"/>
      <w:marBottom w:val="0"/>
      <w:divBdr>
        <w:top w:val="none" w:sz="0" w:space="0" w:color="auto"/>
        <w:left w:val="none" w:sz="0" w:space="0" w:color="auto"/>
        <w:bottom w:val="none" w:sz="0" w:space="0" w:color="auto"/>
        <w:right w:val="none" w:sz="0" w:space="0" w:color="auto"/>
      </w:divBdr>
      <w:divsChild>
        <w:div w:id="1561668936">
          <w:marLeft w:val="0"/>
          <w:marRight w:val="0"/>
          <w:marTop w:val="0"/>
          <w:marBottom w:val="0"/>
          <w:divBdr>
            <w:top w:val="none" w:sz="0" w:space="0" w:color="auto"/>
            <w:left w:val="none" w:sz="0" w:space="0" w:color="auto"/>
            <w:bottom w:val="none" w:sz="0" w:space="0" w:color="auto"/>
            <w:right w:val="none" w:sz="0" w:space="0" w:color="auto"/>
          </w:divBdr>
        </w:div>
      </w:divsChild>
    </w:div>
    <w:div w:id="1350522136">
      <w:bodyDiv w:val="1"/>
      <w:marLeft w:val="0"/>
      <w:marRight w:val="0"/>
      <w:marTop w:val="0"/>
      <w:marBottom w:val="0"/>
      <w:divBdr>
        <w:top w:val="none" w:sz="0" w:space="0" w:color="auto"/>
        <w:left w:val="none" w:sz="0" w:space="0" w:color="auto"/>
        <w:bottom w:val="none" w:sz="0" w:space="0" w:color="auto"/>
        <w:right w:val="none" w:sz="0" w:space="0" w:color="auto"/>
      </w:divBdr>
    </w:div>
    <w:div w:id="1595550604">
      <w:bodyDiv w:val="1"/>
      <w:marLeft w:val="0"/>
      <w:marRight w:val="0"/>
      <w:marTop w:val="0"/>
      <w:marBottom w:val="0"/>
      <w:divBdr>
        <w:top w:val="none" w:sz="0" w:space="0" w:color="auto"/>
        <w:left w:val="none" w:sz="0" w:space="0" w:color="auto"/>
        <w:bottom w:val="none" w:sz="0" w:space="0" w:color="auto"/>
        <w:right w:val="none" w:sz="0" w:space="0" w:color="auto"/>
      </w:divBdr>
      <w:divsChild>
        <w:div w:id="1524440882">
          <w:marLeft w:val="-115"/>
          <w:marRight w:val="0"/>
          <w:marTop w:val="0"/>
          <w:marBottom w:val="0"/>
          <w:divBdr>
            <w:top w:val="none" w:sz="0" w:space="0" w:color="auto"/>
            <w:left w:val="none" w:sz="0" w:space="0" w:color="auto"/>
            <w:bottom w:val="none" w:sz="0" w:space="0" w:color="auto"/>
            <w:right w:val="none" w:sz="0" w:space="0" w:color="auto"/>
          </w:divBdr>
        </w:div>
      </w:divsChild>
    </w:div>
    <w:div w:id="2106681746">
      <w:bodyDiv w:val="1"/>
      <w:marLeft w:val="0"/>
      <w:marRight w:val="0"/>
      <w:marTop w:val="0"/>
      <w:marBottom w:val="0"/>
      <w:divBdr>
        <w:top w:val="none" w:sz="0" w:space="0" w:color="auto"/>
        <w:left w:val="none" w:sz="0" w:space="0" w:color="auto"/>
        <w:bottom w:val="none" w:sz="0" w:space="0" w:color="auto"/>
        <w:right w:val="none" w:sz="0" w:space="0" w:color="auto"/>
      </w:divBdr>
      <w:divsChild>
        <w:div w:id="1510023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lian.rodriguez@diakonia.se" TargetMode="External"/><Relationship Id="rId18" Type="http://schemas.openxmlformats.org/officeDocument/2006/relationships/hyperlink" Target="mailto:julian.rodriguez@diakonia.s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martin.martinez@diakonia.se" TargetMode="External"/><Relationship Id="rId17" Type="http://schemas.openxmlformats.org/officeDocument/2006/relationships/hyperlink" Target="mailto:martin.martinez@diakonia.se" TargetMode="External"/><Relationship Id="rId2" Type="http://schemas.openxmlformats.org/officeDocument/2006/relationships/customXml" Target="../customXml/item2.xml"/><Relationship Id="rId16" Type="http://schemas.openxmlformats.org/officeDocument/2006/relationships/hyperlink" Target="mailto:ariel.chavez@diakonia.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riel.chavez@diakonia.s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riel.chavez@diakonia.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n%20Rodriguez\Downloads\ESP%20Simplified%20tendering%20request%20%20-%20Consulting%20(6).dotx" TargetMode="External"/></Relationships>
</file>

<file path=word/theme/theme1.xml><?xml version="1.0" encoding="utf-8"?>
<a:theme xmlns:a="http://schemas.openxmlformats.org/drawingml/2006/main" name="Office Theme">
  <a:themeElements>
    <a:clrScheme name="Diakonia">
      <a:dk1>
        <a:sysClr val="windowText" lastClr="000000"/>
      </a:dk1>
      <a:lt1>
        <a:sysClr val="window" lastClr="FFFFFF"/>
      </a:lt1>
      <a:dk2>
        <a:srgbClr val="44546A"/>
      </a:dk2>
      <a:lt2>
        <a:srgbClr val="E7E6E6"/>
      </a:lt2>
      <a:accent1>
        <a:srgbClr val="0D32A4"/>
      </a:accent1>
      <a:accent2>
        <a:srgbClr val="88DAEE"/>
      </a:accent2>
      <a:accent3>
        <a:srgbClr val="2B99EE"/>
      </a:accent3>
      <a:accent4>
        <a:srgbClr val="EFEFDF"/>
      </a:accent4>
      <a:accent5>
        <a:srgbClr val="E6F0F0"/>
      </a:accent5>
      <a:accent6>
        <a:srgbClr val="70AD47"/>
      </a:accent6>
      <a:hlink>
        <a:srgbClr val="0563C1"/>
      </a:hlink>
      <a:folHlink>
        <a:srgbClr val="954F72"/>
      </a:folHlink>
    </a:clrScheme>
    <a:fontScheme name="Diakonia">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939D3268878469A07E30443A81C34" ma:contentTypeVersion="15" ma:contentTypeDescription="Create a new document." ma:contentTypeScope="" ma:versionID="0aeaee14276de7abc6f0c99a51459d51">
  <xsd:schema xmlns:xsd="http://www.w3.org/2001/XMLSchema" xmlns:xs="http://www.w3.org/2001/XMLSchema" xmlns:p="http://schemas.microsoft.com/office/2006/metadata/properties" xmlns:ns2="162c8279-8785-41ae-9c9e-e25405b3725d" xmlns:ns3="1d2172b1-62a1-4316-9ef1-91f3a4d3b3ee" targetNamespace="http://schemas.microsoft.com/office/2006/metadata/properties" ma:root="true" ma:fieldsID="d77385416b27b0ce32cfac155ac86f2b" ns2:_="" ns3:_="">
    <xsd:import namespace="162c8279-8785-41ae-9c9e-e25405b3725d"/>
    <xsd:import namespace="1d2172b1-62a1-4316-9ef1-91f3a4d3b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c8279-8785-41ae-9c9e-e25405b37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2903d9-d6de-4baf-87e8-7630c1c51b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2172b1-62a1-4316-9ef1-91f3a4d3b3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23fc3de-b168-48fb-b776-494f27a90216}" ma:internalName="TaxCatchAll" ma:showField="CatchAllData" ma:web="1d2172b1-62a1-4316-9ef1-91f3a4d3b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2172b1-62a1-4316-9ef1-91f3a4d3b3ee" xsi:nil="true"/>
    <lcf76f155ced4ddcb4097134ff3c332f xmlns="162c8279-8785-41ae-9c9e-e25405b3725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ustomForm>
  <Settings>
    <NoControls>6</NoControls>
    <Rows>5</Rows>
    <Columns>2</Columns>
    <Width>65</Width>
  </Settings>
  <Controls/>
</CustomForm>
</file>

<file path=customXml/itemProps1.xml><?xml version="1.0" encoding="utf-8"?>
<ds:datastoreItem xmlns:ds="http://schemas.openxmlformats.org/officeDocument/2006/customXml" ds:itemID="{1E18BCB9-CE07-4549-BBAC-A399B624A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c8279-8785-41ae-9c9e-e25405b3725d"/>
    <ds:schemaRef ds:uri="1d2172b1-62a1-4316-9ef1-91f3a4d3b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F849D-512F-44B2-B081-A2F6EBD698BA}">
  <ds:schemaRefs>
    <ds:schemaRef ds:uri="http://schemas.microsoft.com/sharepoint/v3/contenttype/forms"/>
  </ds:schemaRefs>
</ds:datastoreItem>
</file>

<file path=customXml/itemProps3.xml><?xml version="1.0" encoding="utf-8"?>
<ds:datastoreItem xmlns:ds="http://schemas.openxmlformats.org/officeDocument/2006/customXml" ds:itemID="{830D6366-4D90-48AB-B470-F2D8BCF14DA3}">
  <ds:schemaRefs>
    <ds:schemaRef ds:uri="http://schemas.microsoft.com/office/2006/metadata/properties"/>
    <ds:schemaRef ds:uri="http://schemas.microsoft.com/office/infopath/2007/PartnerControls"/>
    <ds:schemaRef ds:uri="1d2172b1-62a1-4316-9ef1-91f3a4d3b3ee"/>
    <ds:schemaRef ds:uri="162c8279-8785-41ae-9c9e-e25405b3725d"/>
  </ds:schemaRefs>
</ds:datastoreItem>
</file>

<file path=customXml/itemProps4.xml><?xml version="1.0" encoding="utf-8"?>
<ds:datastoreItem xmlns:ds="http://schemas.openxmlformats.org/officeDocument/2006/customXml" ds:itemID="{5CF0BB51-4004-417E-878C-77BDF140CF27}">
  <ds:schemaRefs>
    <ds:schemaRef ds:uri="http://schemas.openxmlformats.org/officeDocument/2006/bibliography"/>
  </ds:schemaRefs>
</ds:datastoreItem>
</file>

<file path=customXml/itemProps5.xml><?xml version="1.0" encoding="utf-8"?>
<ds:datastoreItem xmlns:ds="http://schemas.openxmlformats.org/officeDocument/2006/customXml" ds:itemID="{D30FFD55-4A03-43E9-B494-8A017773A8B7}">
  <ds:schemaRefs/>
</ds:datastoreItem>
</file>

<file path=docProps/app.xml><?xml version="1.0" encoding="utf-8"?>
<Properties xmlns="http://schemas.openxmlformats.org/officeDocument/2006/extended-properties" xmlns:vt="http://schemas.openxmlformats.org/officeDocument/2006/docPropsVTypes">
  <Template>ESP Simplified tendering request  - Consulting (6)</Template>
  <TotalTime>2</TotalTime>
  <Pages>6</Pages>
  <Words>1935</Words>
  <Characters>10645</Characters>
  <Application>Microsoft Office Word</Application>
  <DocSecurity>4</DocSecurity>
  <Lines>88</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Rodriguez</dc:creator>
  <cp:lastModifiedBy>Julian Andrés Rodriguez Bejarano</cp:lastModifiedBy>
  <cp:revision>2</cp:revision>
  <cp:lastPrinted>2018-01-29T13:07:00Z</cp:lastPrinted>
  <dcterms:created xsi:type="dcterms:W3CDTF">2023-03-06T13:52:00Z</dcterms:created>
  <dcterms:modified xsi:type="dcterms:W3CDTF">2023-03-06T13:52:00Z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0x010100C44939D3268878469A07E30443A81C34</vt:lpwstr>
  </property>
  <property fmtid="{D5CDD505-2E9C-101B-9397-08002B2CF9AE}" pid="3" name="PrecioICPDocumentType">
    <vt:lpwstr/>
  </property>
  <property fmtid="{D5CDD505-2E9C-101B-9397-08002B2CF9AE}" pid="4" name="PrecioICPKeywords">
    <vt:lpwstr/>
  </property>
  <property fmtid="{D5CDD505-2E9C-101B-9397-08002B2CF9AE}" pid="5" name="MediaServiceImageTags">
    <vt:lpwstr/>
  </property>
</Properties>
</file>